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6755"/>
      </w:tblGrid>
      <w:tr w:rsidR="00F0608C" w:rsidTr="00492E24">
        <w:tc>
          <w:tcPr>
            <w:tcW w:w="3055" w:type="dxa"/>
          </w:tcPr>
          <w:p w:rsidR="00F0608C" w:rsidRDefault="00F0608C" w:rsidP="006242D2">
            <w:pPr>
              <w:spacing w:line="234" w:lineRule="atLeast"/>
              <w:jc w:val="center"/>
              <w:rPr>
                <w:rFonts w:eastAsia="Times New Roman" w:cs="Times New Roman"/>
                <w:b/>
                <w:bCs/>
                <w:color w:val="000000"/>
                <w:szCs w:val="28"/>
              </w:rPr>
            </w:pPr>
            <w:bookmarkStart w:id="0" w:name="chuong_1"/>
            <w:r>
              <w:rPr>
                <w:rFonts w:eastAsia="Times New Roman" w:cs="Times New Roman"/>
                <w:b/>
                <w:bCs/>
                <w:color w:val="000000"/>
                <w:szCs w:val="28"/>
              </w:rPr>
              <w:t>ỦY BAN NHÂN DÂN</w:t>
            </w:r>
          </w:p>
          <w:p w:rsidR="00F0608C" w:rsidRPr="00F0608C" w:rsidRDefault="00F0608C" w:rsidP="006242D2">
            <w:pPr>
              <w:spacing w:line="234" w:lineRule="atLeast"/>
              <w:jc w:val="center"/>
              <w:rPr>
                <w:rFonts w:eastAsia="Times New Roman" w:cs="Times New Roman"/>
                <w:b/>
                <w:bCs/>
                <w:color w:val="000000"/>
                <w:szCs w:val="28"/>
              </w:rPr>
            </w:pPr>
            <w:r>
              <w:rPr>
                <w:rFonts w:eastAsia="Times New Roman" w:cs="Times New Roman"/>
                <w:b/>
                <w:bCs/>
                <w:color w:val="000000"/>
                <w:szCs w:val="28"/>
              </w:rPr>
              <w:t>HUYỆN AN LÃO</w:t>
            </w:r>
          </w:p>
        </w:tc>
        <w:tc>
          <w:tcPr>
            <w:tcW w:w="6976" w:type="dxa"/>
          </w:tcPr>
          <w:p w:rsidR="00F0608C" w:rsidRDefault="00F0608C" w:rsidP="006242D2">
            <w:pPr>
              <w:spacing w:line="234" w:lineRule="atLeast"/>
              <w:jc w:val="center"/>
              <w:rPr>
                <w:rFonts w:eastAsia="Times New Roman" w:cs="Times New Roman"/>
                <w:b/>
                <w:bCs/>
                <w:color w:val="000000"/>
                <w:szCs w:val="28"/>
              </w:rPr>
            </w:pPr>
            <w:r>
              <w:rPr>
                <w:rFonts w:eastAsia="Times New Roman" w:cs="Times New Roman"/>
                <w:b/>
                <w:bCs/>
                <w:color w:val="000000"/>
                <w:szCs w:val="28"/>
              </w:rPr>
              <w:t>CỘNG HÒA XÃ HỘI CHỦ NGHĨA VIỆT NAM</w:t>
            </w:r>
          </w:p>
          <w:p w:rsidR="00F0608C" w:rsidRPr="00F0608C" w:rsidRDefault="003B78D2" w:rsidP="006242D2">
            <w:pPr>
              <w:spacing w:line="234" w:lineRule="atLeast"/>
              <w:jc w:val="center"/>
              <w:rPr>
                <w:rFonts w:eastAsia="Times New Roman" w:cs="Times New Roman"/>
                <w:b/>
                <w:bCs/>
                <w:color w:val="000000"/>
                <w:szCs w:val="28"/>
              </w:rPr>
            </w:pPr>
            <w:r>
              <w:rPr>
                <w:rFonts w:eastAsia="Times New Roman" w:cs="Times New Roman"/>
                <w:b/>
                <w:bCs/>
                <w:color w:val="000000"/>
                <w:szCs w:val="28"/>
              </w:rPr>
              <w:t>Độc lập - Tự do -</w:t>
            </w:r>
            <w:r w:rsidR="00F0608C">
              <w:rPr>
                <w:rFonts w:eastAsia="Times New Roman" w:cs="Times New Roman"/>
                <w:b/>
                <w:bCs/>
                <w:color w:val="000000"/>
                <w:szCs w:val="28"/>
              </w:rPr>
              <w:t xml:space="preserve"> Hạnh phúc</w:t>
            </w:r>
          </w:p>
        </w:tc>
      </w:tr>
    </w:tbl>
    <w:p w:rsidR="00BE0F24" w:rsidRDefault="00004A41" w:rsidP="00225E28">
      <w:pPr>
        <w:shd w:val="clear" w:color="auto" w:fill="FFFFFF"/>
        <w:spacing w:after="0" w:line="234" w:lineRule="atLeast"/>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3ED31965" wp14:editId="43820A56">
                <wp:simplePos x="0" y="0"/>
                <wp:positionH relativeFrom="column">
                  <wp:posOffset>3037058</wp:posOffset>
                </wp:positionH>
                <wp:positionV relativeFrom="paragraph">
                  <wp:posOffset>37465</wp:posOffset>
                </wp:positionV>
                <wp:extent cx="2080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9.15pt,2.95pt" to="40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e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" strokecolor="black [3200]" strokeweight=".5pt">
                <v:stroke joinstyle="miter"/>
              </v:line>
            </w:pict>
          </mc:Fallback>
        </mc:AlternateContent>
      </w: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6ED36C7E" wp14:editId="3FF60327">
                <wp:simplePos x="0" y="0"/>
                <wp:positionH relativeFrom="column">
                  <wp:posOffset>632460</wp:posOffset>
                </wp:positionH>
                <wp:positionV relativeFrom="paragraph">
                  <wp:posOffset>39370</wp:posOffset>
                </wp:positionV>
                <wp:extent cx="571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3E1C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pt,3.1pt" to="9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hswEAALY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" strokecolor="black [3200]" strokeweight=".5pt">
                <v:stroke joinstyle="miter"/>
              </v:line>
            </w:pict>
          </mc:Fallback>
        </mc:AlternateContent>
      </w:r>
      <w:r w:rsidR="00BE0F24">
        <w:rPr>
          <w:rFonts w:eastAsia="Times New Roman" w:cs="Times New Roman"/>
          <w:b/>
          <w:bCs/>
          <w:color w:val="000000"/>
          <w:szCs w:val="28"/>
        </w:rPr>
        <w:t xml:space="preserve">           </w:t>
      </w:r>
    </w:p>
    <w:p w:rsidR="00004A41" w:rsidRPr="00BE0F24" w:rsidRDefault="00BE0F24" w:rsidP="00225E28">
      <w:pPr>
        <w:shd w:val="clear" w:color="auto" w:fill="FFFFFF"/>
        <w:spacing w:after="0" w:line="234" w:lineRule="atLeast"/>
        <w:rPr>
          <w:rFonts w:eastAsia="Times New Roman" w:cs="Times New Roman"/>
          <w:bCs/>
          <w:color w:val="000000"/>
          <w:szCs w:val="28"/>
        </w:rPr>
      </w:pPr>
      <w:r w:rsidRPr="00BE0F24">
        <w:rPr>
          <w:rFonts w:eastAsia="Times New Roman" w:cs="Times New Roman"/>
          <w:bCs/>
          <w:color w:val="000000"/>
          <w:szCs w:val="28"/>
        </w:rPr>
        <w:t xml:space="preserve">            (Dự thảo)</w:t>
      </w:r>
    </w:p>
    <w:p w:rsidR="00F0608C" w:rsidRPr="003B78D2" w:rsidRDefault="00F0608C" w:rsidP="00225E28">
      <w:pPr>
        <w:shd w:val="clear" w:color="auto" w:fill="FFFFFF"/>
        <w:spacing w:after="0" w:line="234" w:lineRule="atLeast"/>
        <w:rPr>
          <w:rFonts w:eastAsia="Times New Roman" w:cs="Times New Roman"/>
          <w:b/>
          <w:bCs/>
          <w:color w:val="000000"/>
          <w:sz w:val="14"/>
          <w:szCs w:val="28"/>
          <w:lang w:val="vi-VN"/>
        </w:rPr>
      </w:pPr>
    </w:p>
    <w:p w:rsidR="00F0608C" w:rsidRDefault="00F0608C" w:rsidP="006242D2">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QUY ĐỊNH</w:t>
      </w:r>
    </w:p>
    <w:p w:rsidR="00E0609A" w:rsidRDefault="00F0608C" w:rsidP="00E0609A">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Chức năng, nhiệm vụ, quyền hạn và cơ cấu tổ chức</w:t>
      </w:r>
    </w:p>
    <w:p w:rsidR="00F0608C" w:rsidRPr="00F0608C" w:rsidRDefault="00F0608C" w:rsidP="00E0609A">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 xml:space="preserve"> </w:t>
      </w:r>
      <w:r w:rsidR="00E0609A" w:rsidRPr="00E0609A">
        <w:rPr>
          <w:rFonts w:eastAsia="Times New Roman" w:cs="Times New Roman"/>
          <w:b/>
          <w:bCs/>
          <w:color w:val="000000"/>
          <w:szCs w:val="28"/>
        </w:rPr>
        <w:t>Phòng Kinh tế, Hạ tầng và Đô thị</w:t>
      </w:r>
      <w:r w:rsidR="00E0609A">
        <w:rPr>
          <w:rFonts w:eastAsia="Times New Roman" w:cs="Times New Roman"/>
          <w:b/>
          <w:bCs/>
          <w:color w:val="000000"/>
          <w:szCs w:val="28"/>
        </w:rPr>
        <w:t xml:space="preserve"> huyện An </w:t>
      </w:r>
      <w:r w:rsidR="00410198">
        <w:rPr>
          <w:rFonts w:eastAsia="Times New Roman" w:cs="Times New Roman"/>
          <w:b/>
          <w:bCs/>
          <w:color w:val="000000"/>
          <w:szCs w:val="28"/>
        </w:rPr>
        <w:t>Lão</w:t>
      </w:r>
    </w:p>
    <w:p w:rsidR="006242D2" w:rsidRPr="006242D2" w:rsidRDefault="006242D2" w:rsidP="006242D2">
      <w:pPr>
        <w:shd w:val="clear" w:color="auto" w:fill="FFFFFF"/>
        <w:spacing w:after="0" w:line="234" w:lineRule="atLeast"/>
        <w:jc w:val="center"/>
        <w:rPr>
          <w:rFonts w:eastAsia="Times New Roman" w:cs="Times New Roman"/>
          <w:bCs/>
          <w:i/>
          <w:color w:val="000000"/>
          <w:szCs w:val="28"/>
        </w:rPr>
      </w:pPr>
      <w:r w:rsidRPr="006242D2">
        <w:rPr>
          <w:rFonts w:eastAsia="Times New Roman" w:cs="Times New Roman"/>
          <w:bCs/>
          <w:i/>
          <w:color w:val="000000"/>
          <w:szCs w:val="28"/>
        </w:rPr>
        <w:t xml:space="preserve">(Ban hành kèm theo Quyết định số     </w:t>
      </w:r>
      <w:r w:rsidR="008A237E">
        <w:rPr>
          <w:rFonts w:eastAsia="Times New Roman" w:cs="Times New Roman"/>
          <w:bCs/>
          <w:i/>
          <w:color w:val="000000"/>
          <w:szCs w:val="28"/>
        </w:rPr>
        <w:t xml:space="preserve">  </w:t>
      </w:r>
      <w:r w:rsidRPr="006242D2">
        <w:rPr>
          <w:rFonts w:eastAsia="Times New Roman" w:cs="Times New Roman"/>
          <w:bCs/>
          <w:i/>
          <w:color w:val="000000"/>
          <w:szCs w:val="28"/>
        </w:rPr>
        <w:t>/</w:t>
      </w:r>
      <w:r w:rsidR="008A237E">
        <w:rPr>
          <w:rFonts w:eastAsia="Times New Roman" w:cs="Times New Roman"/>
          <w:bCs/>
          <w:i/>
          <w:color w:val="000000"/>
          <w:szCs w:val="28"/>
        </w:rPr>
        <w:t>2025/</w:t>
      </w:r>
      <w:r w:rsidRPr="006242D2">
        <w:rPr>
          <w:rFonts w:eastAsia="Times New Roman" w:cs="Times New Roman"/>
          <w:bCs/>
          <w:i/>
          <w:color w:val="000000"/>
          <w:szCs w:val="28"/>
        </w:rPr>
        <w:t>QĐ-UBND ngày     /     /202</w:t>
      </w:r>
      <w:r w:rsidR="00492E24">
        <w:rPr>
          <w:rFonts w:eastAsia="Times New Roman" w:cs="Times New Roman"/>
          <w:bCs/>
          <w:i/>
          <w:color w:val="000000"/>
          <w:szCs w:val="28"/>
        </w:rPr>
        <w:t>5</w:t>
      </w:r>
    </w:p>
    <w:p w:rsidR="006242D2" w:rsidRPr="006242D2" w:rsidRDefault="006242D2" w:rsidP="006242D2">
      <w:pPr>
        <w:shd w:val="clear" w:color="auto" w:fill="FFFFFF"/>
        <w:spacing w:after="0" w:line="234" w:lineRule="atLeast"/>
        <w:jc w:val="center"/>
        <w:rPr>
          <w:rFonts w:eastAsia="Times New Roman" w:cs="Times New Roman"/>
          <w:bCs/>
          <w:i/>
          <w:color w:val="000000"/>
          <w:szCs w:val="28"/>
        </w:rPr>
      </w:pPr>
      <w:r w:rsidRPr="006242D2">
        <w:rPr>
          <w:rFonts w:eastAsia="Times New Roman" w:cs="Times New Roman"/>
          <w:bCs/>
          <w:i/>
          <w:color w:val="000000"/>
          <w:szCs w:val="28"/>
        </w:rPr>
        <w:t>của UBND huyện An Lão)</w:t>
      </w:r>
    </w:p>
    <w:p w:rsidR="006242D2" w:rsidRDefault="006242D2" w:rsidP="00225E28">
      <w:pPr>
        <w:shd w:val="clear" w:color="auto" w:fill="FFFFFF"/>
        <w:spacing w:after="0" w:line="234" w:lineRule="atLeast"/>
        <w:rPr>
          <w:rFonts w:eastAsia="Times New Roman" w:cs="Times New Roman"/>
          <w:b/>
          <w:bCs/>
          <w:color w:val="000000"/>
          <w:szCs w:val="28"/>
          <w:lang w:val="vi-VN"/>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5BE3BFDD" wp14:editId="4B44732D">
                <wp:simplePos x="0" y="0"/>
                <wp:positionH relativeFrom="column">
                  <wp:posOffset>2592852</wp:posOffset>
                </wp:positionH>
                <wp:positionV relativeFrom="paragraph">
                  <wp:posOffset>39370</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15pt,3.1pt" to="300.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nntAEAALcDAAAOAAAAZHJzL2Uyb0RvYy54bWysU8GOEzEMvSPxD1HudDpdCc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" strokecolor="black [3200]" strokeweight=".5pt">
                <v:stroke joinstyle="miter"/>
              </v:line>
            </w:pict>
          </mc:Fallback>
        </mc:AlternateContent>
      </w:r>
    </w:p>
    <w:p w:rsidR="00225E28" w:rsidRPr="00F0608C" w:rsidRDefault="00225E28" w:rsidP="006242D2">
      <w:pPr>
        <w:shd w:val="clear" w:color="auto" w:fill="FFFFFF"/>
        <w:spacing w:after="0" w:line="234" w:lineRule="atLeast"/>
        <w:jc w:val="center"/>
        <w:rPr>
          <w:rFonts w:eastAsia="Times New Roman" w:cs="Times New Roman"/>
          <w:color w:val="000000"/>
          <w:szCs w:val="28"/>
        </w:rPr>
      </w:pPr>
      <w:r w:rsidRPr="00F0608C">
        <w:rPr>
          <w:rFonts w:eastAsia="Times New Roman" w:cs="Times New Roman"/>
          <w:b/>
          <w:bCs/>
          <w:color w:val="000000"/>
          <w:szCs w:val="28"/>
          <w:lang w:val="vi-VN"/>
        </w:rPr>
        <w:t>Chương I</w:t>
      </w:r>
      <w:bookmarkEnd w:id="0"/>
    </w:p>
    <w:p w:rsidR="00225E28" w:rsidRPr="00F0608C" w:rsidRDefault="00225E28" w:rsidP="00225E28">
      <w:pPr>
        <w:shd w:val="clear" w:color="auto" w:fill="FFFFFF"/>
        <w:spacing w:after="0" w:line="234" w:lineRule="atLeast"/>
        <w:jc w:val="center"/>
        <w:rPr>
          <w:rFonts w:eastAsia="Times New Roman" w:cs="Times New Roman"/>
          <w:color w:val="000000"/>
          <w:szCs w:val="28"/>
        </w:rPr>
      </w:pPr>
      <w:bookmarkStart w:id="1" w:name="chuong_1_name"/>
      <w:r w:rsidRPr="00F0608C">
        <w:rPr>
          <w:rFonts w:eastAsia="Times New Roman" w:cs="Times New Roman"/>
          <w:b/>
          <w:bCs/>
          <w:color w:val="000000"/>
          <w:szCs w:val="28"/>
          <w:lang w:val="vi-VN"/>
        </w:rPr>
        <w:t>VỊ TRÍ VÀ CHỨC NĂNG</w:t>
      </w:r>
      <w:bookmarkEnd w:id="1"/>
    </w:p>
    <w:p w:rsidR="00225E28" w:rsidRPr="00F0608C" w:rsidRDefault="00225E28" w:rsidP="000252B1">
      <w:pPr>
        <w:shd w:val="clear" w:color="auto" w:fill="FFFFFF"/>
        <w:spacing w:after="0" w:line="234" w:lineRule="atLeast"/>
        <w:ind w:firstLine="810"/>
        <w:jc w:val="both"/>
        <w:rPr>
          <w:rFonts w:eastAsia="Times New Roman" w:cs="Times New Roman"/>
          <w:color w:val="000000"/>
          <w:szCs w:val="28"/>
        </w:rPr>
      </w:pPr>
      <w:bookmarkStart w:id="2" w:name="dieu_1_1"/>
      <w:r w:rsidRPr="00F0608C">
        <w:rPr>
          <w:rFonts w:eastAsia="Times New Roman" w:cs="Times New Roman"/>
          <w:b/>
          <w:bCs/>
          <w:color w:val="000000"/>
          <w:szCs w:val="28"/>
          <w:lang w:val="vi-VN"/>
        </w:rPr>
        <w:t>Điều 1. Vị trí và chức năng</w:t>
      </w:r>
      <w:bookmarkEnd w:id="2"/>
    </w:p>
    <w:p w:rsidR="00492E24" w:rsidRPr="00A72A24" w:rsidRDefault="000252B1" w:rsidP="009A5528">
      <w:pPr>
        <w:spacing w:before="120" w:after="120" w:line="240" w:lineRule="auto"/>
        <w:ind w:firstLine="806"/>
        <w:jc w:val="both"/>
        <w:rPr>
          <w:rFonts w:eastAsia="Times New Roman" w:cs="Times New Roman"/>
          <w:color w:val="333333"/>
          <w:szCs w:val="28"/>
        </w:rPr>
      </w:pPr>
      <w:r w:rsidRPr="00A72A24">
        <w:rPr>
          <w:rFonts w:eastAsia="Times New Roman" w:cs="Times New Roman"/>
          <w:color w:val="333333"/>
          <w:szCs w:val="28"/>
        </w:rPr>
        <w:t xml:space="preserve">1. </w:t>
      </w:r>
      <w:r w:rsidR="00DD5EE9" w:rsidRPr="00DD5EE9">
        <w:rPr>
          <w:rFonts w:eastAsia="Times New Roman" w:cs="Times New Roman"/>
          <w:color w:val="333333"/>
          <w:szCs w:val="28"/>
        </w:rPr>
        <w:t>Phòng Kinh tế, Hạ tầng và Đô thị là cơ quan chuyên môn thuộc Ủy ban nhân dân huyện, 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khu công nghiệp, khu kinh tế, khu công nghệ cao (bao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 nhà ở; công sở; vật liệu xây dựng; giao thông.</w:t>
      </w:r>
      <w:r w:rsidR="00DD5EE9">
        <w:rPr>
          <w:rFonts w:eastAsia="Times New Roman" w:cs="Times New Roman"/>
          <w:color w:val="333333"/>
          <w:szCs w:val="28"/>
        </w:rPr>
        <w:t xml:space="preserve"> </w:t>
      </w:r>
    </w:p>
    <w:p w:rsidR="000252B1" w:rsidRDefault="000252B1" w:rsidP="000252B1">
      <w:pPr>
        <w:shd w:val="clear" w:color="auto" w:fill="FFFFFF"/>
        <w:spacing w:before="120" w:after="120" w:line="234" w:lineRule="atLeast"/>
        <w:ind w:firstLine="806"/>
        <w:jc w:val="both"/>
        <w:rPr>
          <w:rFonts w:eastAsia="Times New Roman" w:cs="Times New Roman"/>
          <w:color w:val="000000"/>
          <w:szCs w:val="28"/>
          <w:lang w:val="vi-VN"/>
        </w:rPr>
      </w:pPr>
      <w:r w:rsidRPr="00A72A24">
        <w:rPr>
          <w:rFonts w:eastAsia="Times New Roman" w:cs="Times New Roman"/>
          <w:color w:val="333333"/>
          <w:szCs w:val="28"/>
        </w:rPr>
        <w:t xml:space="preserve">2. </w:t>
      </w:r>
      <w:r w:rsidR="00DD5EE9" w:rsidRPr="00DD5EE9">
        <w:rPr>
          <w:rFonts w:eastAsia="Times New Roman" w:cs="Times New Roman"/>
          <w:color w:val="333333"/>
          <w:szCs w:val="28"/>
        </w:rPr>
        <w:t>Phòng Kinh tế, Hạ tầng và Đô thị có con dấu, tài khoản riêng; chịu sự chỉ đạo, quản lý về tổ chức, biên chế và công tác của Ủy ban nhân dân cấp huyện mà trực tiếp là Chủ tịch Ủy ban nhân dân cấp huyện; đồng thời chịu sự chỉ đạo về công tác, hướng dẫn về nghiệp vụ của sở: Sở Xây dựng; Sở Công thương</w:t>
      </w:r>
      <w:r w:rsidRPr="00A72A24">
        <w:rPr>
          <w:rFonts w:eastAsia="Times New Roman" w:cs="Times New Roman"/>
          <w:color w:val="333333"/>
          <w:szCs w:val="28"/>
        </w:rPr>
        <w:t>.</w:t>
      </w:r>
    </w:p>
    <w:p w:rsidR="00225E28" w:rsidRPr="00F0608C" w:rsidRDefault="00225E28" w:rsidP="000252B1">
      <w:pPr>
        <w:shd w:val="clear" w:color="auto" w:fill="FFFFFF"/>
        <w:spacing w:after="0" w:line="234" w:lineRule="atLeast"/>
        <w:jc w:val="center"/>
        <w:rPr>
          <w:rFonts w:eastAsia="Times New Roman" w:cs="Times New Roman"/>
          <w:color w:val="000000"/>
          <w:szCs w:val="28"/>
        </w:rPr>
      </w:pPr>
      <w:bookmarkStart w:id="3" w:name="chuong_2"/>
      <w:r w:rsidRPr="00F0608C">
        <w:rPr>
          <w:rFonts w:eastAsia="Times New Roman" w:cs="Times New Roman"/>
          <w:b/>
          <w:bCs/>
          <w:color w:val="000000"/>
          <w:szCs w:val="28"/>
          <w:lang w:val="vi-VN"/>
        </w:rPr>
        <w:t>Chương II</w:t>
      </w:r>
      <w:bookmarkEnd w:id="3"/>
    </w:p>
    <w:p w:rsidR="00225E28" w:rsidRPr="00F0608C" w:rsidRDefault="00225E28" w:rsidP="00225E28">
      <w:pPr>
        <w:shd w:val="clear" w:color="auto" w:fill="FFFFFF"/>
        <w:spacing w:after="0" w:line="234" w:lineRule="atLeast"/>
        <w:jc w:val="center"/>
        <w:rPr>
          <w:rFonts w:eastAsia="Times New Roman" w:cs="Times New Roman"/>
          <w:color w:val="000000"/>
          <w:szCs w:val="28"/>
        </w:rPr>
      </w:pPr>
      <w:bookmarkStart w:id="4" w:name="chuong_2_name"/>
      <w:r w:rsidRPr="00F0608C">
        <w:rPr>
          <w:rFonts w:eastAsia="Times New Roman" w:cs="Times New Roman"/>
          <w:b/>
          <w:bCs/>
          <w:color w:val="000000"/>
          <w:szCs w:val="28"/>
          <w:lang w:val="vi-VN"/>
        </w:rPr>
        <w:t>NHIỆM VỤ VÀ QUYỀN HẠN</w:t>
      </w:r>
      <w:bookmarkEnd w:id="4"/>
    </w:p>
    <w:p w:rsidR="00225E28" w:rsidRPr="00F0608C" w:rsidRDefault="00225E28" w:rsidP="00FA238A">
      <w:pPr>
        <w:shd w:val="clear" w:color="auto" w:fill="FFFFFF"/>
        <w:spacing w:before="120" w:after="120" w:line="234" w:lineRule="atLeast"/>
        <w:ind w:firstLine="709"/>
        <w:jc w:val="both"/>
        <w:rPr>
          <w:rFonts w:eastAsia="Times New Roman" w:cs="Times New Roman"/>
          <w:color w:val="000000"/>
          <w:szCs w:val="28"/>
        </w:rPr>
      </w:pPr>
      <w:bookmarkStart w:id="5" w:name="dieu_2_1"/>
      <w:r w:rsidRPr="00F0608C">
        <w:rPr>
          <w:rFonts w:eastAsia="Times New Roman" w:cs="Times New Roman"/>
          <w:b/>
          <w:bCs/>
          <w:color w:val="000000"/>
          <w:szCs w:val="28"/>
          <w:lang w:val="vi-VN"/>
        </w:rPr>
        <w:t>Điều 2. Nhiệm vụ và quyền hạn</w:t>
      </w:r>
      <w:bookmarkEnd w:id="5"/>
    </w:p>
    <w:p w:rsidR="004E5C77" w:rsidRPr="00594D2C" w:rsidRDefault="004E5C77" w:rsidP="004E5C77">
      <w:pPr>
        <w:spacing w:before="80" w:after="80" w:line="240" w:lineRule="auto"/>
        <w:ind w:firstLine="720"/>
        <w:jc w:val="both"/>
        <w:rPr>
          <w:rFonts w:cs="Times New Roman"/>
          <w:szCs w:val="28"/>
        </w:rPr>
      </w:pPr>
      <w:r w:rsidRPr="00E166F8">
        <w:rPr>
          <w:rFonts w:cs="Times New Roman"/>
          <w:szCs w:val="28"/>
        </w:rPr>
        <w:t xml:space="preserve">Phòng Kinh tế, Hạ tầng và Đô thị </w:t>
      </w:r>
      <w:r w:rsidRPr="003E7C2F">
        <w:rPr>
          <w:rFonts w:cs="Times New Roman"/>
          <w:szCs w:val="28"/>
        </w:rPr>
        <w:t>thực hiện nhiệm vụ, quyền hạn theo quy định của pháp luật</w:t>
      </w:r>
      <w:r w:rsidRPr="00594D2C">
        <w:rPr>
          <w:rFonts w:cs="Times New Roman"/>
          <w:szCs w:val="28"/>
        </w:rPr>
        <w:t xml:space="preserve">, có thể khái quát thành </w:t>
      </w:r>
      <w:r>
        <w:rPr>
          <w:rFonts w:cs="Times New Roman"/>
          <w:szCs w:val="28"/>
        </w:rPr>
        <w:t>ba</w:t>
      </w:r>
      <w:r w:rsidRPr="00594D2C">
        <w:rPr>
          <w:rFonts w:cs="Times New Roman"/>
          <w:szCs w:val="28"/>
        </w:rPr>
        <w:t xml:space="preserve"> lĩnh vực chính: Kinh tế</w:t>
      </w:r>
      <w:r>
        <w:rPr>
          <w:rFonts w:cs="Times New Roman"/>
          <w:szCs w:val="28"/>
        </w:rPr>
        <w:t>,</w:t>
      </w:r>
      <w:r w:rsidRPr="00594D2C">
        <w:rPr>
          <w:rFonts w:cs="Times New Roman"/>
          <w:szCs w:val="28"/>
        </w:rPr>
        <w:t xml:space="preserve"> Hạ tầng</w:t>
      </w:r>
      <w:r>
        <w:rPr>
          <w:rFonts w:cs="Times New Roman"/>
          <w:szCs w:val="28"/>
        </w:rPr>
        <w:t xml:space="preserve"> và Đô thị</w:t>
      </w:r>
      <w:r w:rsidRPr="00594D2C">
        <w:rPr>
          <w:rFonts w:cs="Times New Roman"/>
          <w:szCs w:val="28"/>
        </w:rPr>
        <w:t xml:space="preserve"> cụ thể như sau:</w:t>
      </w:r>
    </w:p>
    <w:p w:rsidR="004E5C77" w:rsidRPr="00934177" w:rsidRDefault="004E5C77" w:rsidP="004E5C77">
      <w:pPr>
        <w:spacing w:before="80" w:after="80" w:line="240" w:lineRule="auto"/>
        <w:ind w:firstLine="720"/>
        <w:jc w:val="both"/>
        <w:rPr>
          <w:rFonts w:cs="Times New Roman"/>
          <w:b/>
          <w:szCs w:val="28"/>
        </w:rPr>
      </w:pPr>
      <w:r w:rsidRPr="00934177">
        <w:rPr>
          <w:rFonts w:cs="Times New Roman"/>
          <w:b/>
          <w:szCs w:val="28"/>
        </w:rPr>
        <w:t>1. Lĩnh vực kinh tế</w:t>
      </w:r>
    </w:p>
    <w:p w:rsidR="004E5C77" w:rsidRPr="00934177" w:rsidRDefault="004E5C77" w:rsidP="004E5C77">
      <w:pPr>
        <w:spacing w:before="80" w:after="80" w:line="240" w:lineRule="auto"/>
        <w:ind w:firstLine="720"/>
        <w:jc w:val="both"/>
        <w:rPr>
          <w:rFonts w:cs="Times New Roman"/>
          <w:b/>
          <w:szCs w:val="28"/>
        </w:rPr>
      </w:pPr>
      <w:r w:rsidRPr="00934177">
        <w:rPr>
          <w:rFonts w:cs="Times New Roman"/>
          <w:b/>
          <w:szCs w:val="28"/>
        </w:rPr>
        <w:t xml:space="preserve">1.1. </w:t>
      </w:r>
      <w:r>
        <w:rPr>
          <w:rFonts w:cs="Times New Roman"/>
          <w:b/>
          <w:szCs w:val="28"/>
        </w:rPr>
        <w:t xml:space="preserve">Quản lý </w:t>
      </w:r>
      <w:r w:rsidRPr="00934177">
        <w:rPr>
          <w:rFonts w:cs="Times New Roman"/>
          <w:b/>
          <w:szCs w:val="28"/>
        </w:rPr>
        <w:t>Công nghiệp, Tiểu thủ công nghiệp</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a) Tham mưu giúp Ủy ban nhân dân huyện thực hiện quản lý nhà nước đối với cụm công nghiệp trên địa bàn huyện; tham gia xây dựng quy hoạch phát triển cụm công nghiệp trên địa bàn huyện; xây dựng, lập hồ sơ thành lập, mở rộng, bổ sung quy hoạch cụm công nghiệp trên địa bàn huyện; lập quy hoạch chi tiết, dự án đầu tư xây dựng và tổ chức triển khai đầu tư xây dựng các cụm công nghiệp trên địa bàn huyện sau khi được cấp có thẩm quyền phê duyệt.</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lastRenderedPageBreak/>
        <w:t>b)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w:t>
      </w:r>
    </w:p>
    <w:p w:rsidR="004E5C77" w:rsidRPr="00160D58" w:rsidRDefault="004E5C77" w:rsidP="004E5C77">
      <w:pPr>
        <w:spacing w:before="80" w:after="80" w:line="240" w:lineRule="auto"/>
        <w:ind w:firstLine="720"/>
        <w:jc w:val="both"/>
        <w:rPr>
          <w:rFonts w:cs="Times New Roman"/>
          <w:b/>
          <w:szCs w:val="28"/>
        </w:rPr>
      </w:pPr>
      <w:r>
        <w:rPr>
          <w:rFonts w:cs="Times New Roman"/>
          <w:b/>
          <w:szCs w:val="28"/>
        </w:rPr>
        <w:t xml:space="preserve">1.2. Quản lý </w:t>
      </w:r>
      <w:r w:rsidRPr="00160D58">
        <w:rPr>
          <w:rFonts w:cs="Times New Roman"/>
          <w:b/>
          <w:szCs w:val="28"/>
        </w:rPr>
        <w:t>Thương mại, Dịch vụ</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a) Giúp Ủy ban nhân dân huyện thực hiện và chịu trách nhiệm về việc thẩm định, đăng ký, cấp các loại giấy phép thuộc phạm vi trách nhiệm và thẩm quyền của Phòng theo quy định của pháp luật và theo phân công của Ủy ban nhân dân huyện.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b) Hướng dẫn, kiểm tra việc thực hiện quy định về hàng hóa, dịch vụ cấm kinh doanh, hạn chế kinh doanh, giấy phép kinh doanh có điều kiện các mặt hàng: thuốc lá, rượu, khí dầu mỏ hóa lỏng và các hàng hóa dịch vụ khác trên địa bàn huyện theo quy định của pháp luật và phân cấp quản lý của Sở Công Thương.</w:t>
      </w:r>
    </w:p>
    <w:p w:rsidR="004E5C77" w:rsidRPr="00160D58" w:rsidRDefault="004E5C77" w:rsidP="004E5C77">
      <w:pPr>
        <w:spacing w:before="80" w:after="80" w:line="240" w:lineRule="auto"/>
        <w:ind w:firstLine="720"/>
        <w:jc w:val="both"/>
        <w:rPr>
          <w:rFonts w:cs="Times New Roman"/>
          <w:b/>
          <w:szCs w:val="28"/>
        </w:rPr>
      </w:pPr>
      <w:r w:rsidRPr="00160D58">
        <w:rPr>
          <w:rFonts w:cs="Times New Roman"/>
          <w:b/>
          <w:szCs w:val="28"/>
        </w:rPr>
        <w:t>2. Lĩnh vực Hạ tầng</w:t>
      </w:r>
    </w:p>
    <w:p w:rsidR="004E5C77" w:rsidRPr="00160D58" w:rsidRDefault="004E5C77" w:rsidP="004E5C77">
      <w:pPr>
        <w:spacing w:before="80" w:after="80" w:line="240" w:lineRule="auto"/>
        <w:ind w:firstLine="720"/>
        <w:jc w:val="both"/>
        <w:rPr>
          <w:rFonts w:cs="Times New Roman"/>
          <w:b/>
          <w:szCs w:val="28"/>
        </w:rPr>
      </w:pPr>
      <w:r w:rsidRPr="00160D58">
        <w:rPr>
          <w:rFonts w:cs="Times New Roman"/>
          <w:b/>
          <w:szCs w:val="28"/>
        </w:rPr>
        <w:t xml:space="preserve">2.1. </w:t>
      </w:r>
      <w:r>
        <w:rPr>
          <w:rFonts w:cs="Times New Roman"/>
          <w:b/>
          <w:szCs w:val="28"/>
        </w:rPr>
        <w:t>Q</w:t>
      </w:r>
      <w:r w:rsidRPr="00160D58">
        <w:rPr>
          <w:rFonts w:cs="Times New Roman"/>
          <w:b/>
          <w:szCs w:val="28"/>
        </w:rPr>
        <w:t xml:space="preserve">uản lý xây dựng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a) Công tác cấp phép xây dựng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Thực hiện việc cấp, gia hạn, điều chỉnh, thu hồi giấy phép xây dựng công trình và kiểm tra việc xây dựng công trình theo giấy phép được cấp trên địa bàn huyện theo quy định của pháp luật và phân công, phân cấp của Ủy ban nhân dân tỉnh.</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Phối hợp Thanh tra xây dựng, hạt quản lý đường bộ ĐT 629 kiểm tra tình hình xây dựng nhà ở trên trục đường ĐT 629.</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b) </w:t>
      </w:r>
      <w:r>
        <w:rPr>
          <w:rFonts w:cs="Times New Roman"/>
          <w:szCs w:val="28"/>
        </w:rPr>
        <w:t>Công tác</w:t>
      </w:r>
      <w:r w:rsidRPr="00594D2C">
        <w:rPr>
          <w:rFonts w:cs="Times New Roman"/>
          <w:szCs w:val="28"/>
        </w:rPr>
        <w:t xml:space="preserve"> quy hoạch, xây dựng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 Tổ chức lập, thẩm định, trình Ủy ban nhân dân huyện phê duyệt, hoặc tổ chức lập để Ủy ban nhân dân huyện trình cấp có thẩm quyền thẩm định, phê duyệt các đồ án quy hoạch xây dựng trên địa bàn theo quy định của pháp luật.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Tổ chức thực hiện lập quy chế quản lý quy hoạch xây dựng, kiến trúc đô thị thuộc thẩm quyền của Ủy ban nhân dân huyện trình Ủy ban nhân dân tỉnh phê duyệt hoặc Ủy ban nhân dân huyện phê duyệt theo phân cấp.</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c) Công tác thẩm định hồ sơ</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Giúp Ủy ban nhân dân huyện chủ trì, kiểm tra, thẩm định thiết kế các dự án đầu tư xây dựng trên địa bàn huyện theo phân cấp.</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d) </w:t>
      </w:r>
      <w:r>
        <w:rPr>
          <w:rFonts w:cs="Times New Roman"/>
          <w:szCs w:val="28"/>
        </w:rPr>
        <w:t>Công tác q</w:t>
      </w:r>
      <w:r w:rsidRPr="00594D2C">
        <w:rPr>
          <w:rFonts w:cs="Times New Roman"/>
          <w:szCs w:val="28"/>
        </w:rPr>
        <w:t>uản lý chất lượng công trình</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 Tiếp nhận hồ sơ công trình trình chấp thuận nghiệm thu, kiểm tra và trả kết quả đúng hạn.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Thành lập tổ công tác kiểm tra chất lượng các công trình, đầu tư xây dựng trên địa bàn huyện theo phân cấp của UBND tỉnh.</w:t>
      </w:r>
    </w:p>
    <w:p w:rsidR="004E5C77" w:rsidRPr="00B67A21" w:rsidRDefault="004E5C77" w:rsidP="004E5C77">
      <w:pPr>
        <w:spacing w:before="80" w:after="80" w:line="240" w:lineRule="auto"/>
        <w:ind w:firstLine="720"/>
        <w:jc w:val="both"/>
        <w:rPr>
          <w:rFonts w:cs="Times New Roman"/>
          <w:b/>
          <w:szCs w:val="28"/>
        </w:rPr>
      </w:pPr>
      <w:r w:rsidRPr="00B67A21">
        <w:rPr>
          <w:rFonts w:cs="Times New Roman"/>
          <w:b/>
          <w:szCs w:val="28"/>
        </w:rPr>
        <w:t xml:space="preserve">2.2. </w:t>
      </w:r>
      <w:r>
        <w:rPr>
          <w:rFonts w:cs="Times New Roman"/>
          <w:b/>
          <w:szCs w:val="28"/>
        </w:rPr>
        <w:t>Q</w:t>
      </w:r>
      <w:r w:rsidRPr="00B67A21">
        <w:rPr>
          <w:rFonts w:cs="Times New Roman"/>
          <w:b/>
          <w:szCs w:val="28"/>
        </w:rPr>
        <w:t>uản lý nhà ở</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Triển khai hỗ trợ nhà ở trên địa bàn huyện theo các Đề án được phê duyệt.</w:t>
      </w:r>
    </w:p>
    <w:p w:rsidR="004E5C77" w:rsidRPr="00B67A21" w:rsidRDefault="004E5C77" w:rsidP="004E5C77">
      <w:pPr>
        <w:spacing w:before="80" w:after="80" w:line="240" w:lineRule="auto"/>
        <w:ind w:firstLine="720"/>
        <w:jc w:val="both"/>
        <w:rPr>
          <w:rFonts w:cs="Times New Roman"/>
          <w:b/>
          <w:szCs w:val="28"/>
        </w:rPr>
      </w:pPr>
      <w:r w:rsidRPr="00B67A21">
        <w:rPr>
          <w:rFonts w:cs="Times New Roman"/>
          <w:b/>
          <w:szCs w:val="28"/>
        </w:rPr>
        <w:lastRenderedPageBreak/>
        <w:t xml:space="preserve">2.3. </w:t>
      </w:r>
      <w:r>
        <w:rPr>
          <w:rFonts w:cs="Times New Roman"/>
          <w:b/>
          <w:szCs w:val="28"/>
        </w:rPr>
        <w:t>Q</w:t>
      </w:r>
      <w:r w:rsidRPr="00B67A21">
        <w:rPr>
          <w:rFonts w:cs="Times New Roman"/>
          <w:b/>
          <w:szCs w:val="28"/>
        </w:rPr>
        <w:t xml:space="preserve">uản lý giao thông </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 xml:space="preserve"> a) Trình Ủy ban nhân dân huyện dự thảo chương trình, giải pháp huy động, phối hợp liên ngành trong thực hiện công tác bảo đảm trật tự, an toàn giao thông trên địa bàn; Các dự án đầu tư xây dựng kết cấu hạ tầng giao thông trên địa bàn theo quy định của pháp luật và phân công, phân cấp của Ủy ban nhân dân tỉnh; Dự thảo quyết định của Ủy ban nhân dân huyện về phân loại đường xã theo quy định của pháp luật.</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b) Tổ chức quản lý, bảo trì, bảo đảm tiêu chuẩn, quy chuẩn kỹ thuật mạng lưới công trình giao thông đường bộ, đường thủy nội địa địa phương đang khai thác do huyện chịu trách nhiệm quản lý.</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c) Quản lý hoạt động vận tải trên địa bàn theo quy định của pháp luật và hướng dẫn của cơ quan nhà nước có thẩm quyền.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d) Tổ chức thực hiện các biện pháp phòng ngừa, ngăn chặn và xử lý các hành vi xâm phạm công trình giao thông, lấn chiếm hành lang an toàn giao thông; phối hợp với các cơ quan có liên quan trong việc giải tỏa lấn chiếm hành lang an toàn giao thông trên địa bàn theo hướng dẫn của Sở Giao thông vận tải tỉnh và chỉ đạo của Ủy ban nhân dân huyện.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đ) Làm nhiệm vụ thường trực Ban An toàn giao thông huyện; phối hợp với các cơ quan có liên quan triển khai hoạt động tìm kiếm cứu nạn đường bộxảy ra trên địa bàn huyện.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e) Thực hiện tuyên truyền, phổ biến giáo dục pháp luật, thông tin về giao thông vận tải và các dịch vụ công trong lĩnh vực giao thông vận tải theo quy định của pháp luật.</w:t>
      </w:r>
    </w:p>
    <w:p w:rsidR="004E5C77" w:rsidRPr="00B67A21" w:rsidRDefault="004E5C77" w:rsidP="004E5C77">
      <w:pPr>
        <w:spacing w:before="80" w:after="80" w:line="240" w:lineRule="auto"/>
        <w:ind w:firstLine="720"/>
        <w:jc w:val="both"/>
        <w:rPr>
          <w:rFonts w:cs="Times New Roman"/>
          <w:b/>
          <w:szCs w:val="28"/>
        </w:rPr>
      </w:pPr>
      <w:r w:rsidRPr="00B67A21">
        <w:rPr>
          <w:rFonts w:cs="Times New Roman"/>
          <w:b/>
          <w:szCs w:val="28"/>
        </w:rPr>
        <w:t xml:space="preserve">2.4. </w:t>
      </w:r>
      <w:r>
        <w:rPr>
          <w:rFonts w:cs="Times New Roman"/>
          <w:b/>
          <w:szCs w:val="28"/>
        </w:rPr>
        <w:t>Quản lý</w:t>
      </w:r>
      <w:r w:rsidRPr="00B67A21">
        <w:rPr>
          <w:rFonts w:cs="Times New Roman"/>
          <w:b/>
          <w:szCs w:val="28"/>
        </w:rPr>
        <w:t xml:space="preserve"> điện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a) Đề xuất thực hiện quy hoạch, kế hoạch phát triển điện lực, phát triển việc ứng dụng năng lượng mới, năng lượng tái tạo, sử dụng năng lượng tiết kiệm và hiệu quả trên địa bàn huyện.</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b) Tổ chức kiểm tra việc thực hiện giá điện trên địa bàn huyện sau khi được cấp có thẩm quyền phê duyệt.</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c) Triển khai công tác sửa chữa hệ thống điện chiếu sáng đô thị.</w:t>
      </w:r>
    </w:p>
    <w:p w:rsidR="004E5C77" w:rsidRPr="00594D2C" w:rsidRDefault="004E5C77" w:rsidP="004E5C77">
      <w:pPr>
        <w:spacing w:before="80" w:after="80" w:line="240" w:lineRule="auto"/>
        <w:ind w:firstLine="720"/>
        <w:jc w:val="both"/>
        <w:rPr>
          <w:rFonts w:cs="Times New Roman"/>
          <w:szCs w:val="28"/>
        </w:rPr>
      </w:pPr>
      <w:r w:rsidRPr="00594D2C">
        <w:rPr>
          <w:rFonts w:cs="Times New Roman"/>
          <w:szCs w:val="28"/>
        </w:rPr>
        <w:t>d) Theo dõi hoạt động sản xuất kinh doanh của các thủy điện trên địa bàn huyện.</w:t>
      </w:r>
    </w:p>
    <w:p w:rsidR="004E5C77" w:rsidRDefault="004E5C77" w:rsidP="004E5C77">
      <w:pPr>
        <w:spacing w:before="80" w:after="80" w:line="240" w:lineRule="auto"/>
        <w:ind w:firstLine="720"/>
        <w:jc w:val="both"/>
        <w:rPr>
          <w:rFonts w:cs="Times New Roman"/>
          <w:b/>
          <w:szCs w:val="28"/>
        </w:rPr>
      </w:pPr>
      <w:r>
        <w:rPr>
          <w:rFonts w:cs="Times New Roman"/>
          <w:b/>
          <w:szCs w:val="28"/>
        </w:rPr>
        <w:t>3. Lĩnh vực đô thị:</w:t>
      </w:r>
    </w:p>
    <w:p w:rsidR="004E5C77" w:rsidRPr="00543277" w:rsidRDefault="004E5C77" w:rsidP="004E5C77">
      <w:pPr>
        <w:spacing w:before="80" w:after="80" w:line="240" w:lineRule="auto"/>
        <w:ind w:firstLine="720"/>
        <w:jc w:val="both"/>
        <w:rPr>
          <w:rFonts w:cs="Times New Roman"/>
          <w:szCs w:val="28"/>
        </w:rPr>
      </w:pPr>
      <w:r>
        <w:rPr>
          <w:rFonts w:cs="Times New Roman"/>
          <w:szCs w:val="28"/>
        </w:rPr>
        <w:t>a) Xây dựng Kế hoạch h</w:t>
      </w:r>
      <w:r w:rsidRPr="005037C0">
        <w:rPr>
          <w:rFonts w:cs="Times New Roman"/>
          <w:szCs w:val="28"/>
        </w:rPr>
        <w:t xml:space="preserve">oàn thiện và phát triển không gian đô thị giai đoạn </w:t>
      </w:r>
      <w:r>
        <w:rPr>
          <w:rFonts w:cs="Times New Roman"/>
          <w:szCs w:val="28"/>
        </w:rPr>
        <w:t>5 năm và kế hoạch triển khai thực hiện hàng năm trình UBND huyện phê duyệt thực hiện.</w:t>
      </w:r>
    </w:p>
    <w:p w:rsidR="004E5C77" w:rsidRDefault="004E5C77" w:rsidP="004E5C77">
      <w:pPr>
        <w:spacing w:before="80" w:after="80" w:line="240" w:lineRule="auto"/>
        <w:ind w:firstLine="720"/>
        <w:jc w:val="both"/>
        <w:rPr>
          <w:rFonts w:cs="Times New Roman"/>
          <w:szCs w:val="28"/>
        </w:rPr>
      </w:pPr>
      <w:r>
        <w:rPr>
          <w:rFonts w:cs="Times New Roman"/>
          <w:szCs w:val="28"/>
        </w:rPr>
        <w:t>b</w:t>
      </w:r>
      <w:r w:rsidRPr="00543277">
        <w:rPr>
          <w:rFonts w:cs="Times New Roman"/>
          <w:szCs w:val="28"/>
        </w:rPr>
        <w:t>)</w:t>
      </w:r>
      <w:r>
        <w:rPr>
          <w:rFonts w:cs="Times New Roman"/>
          <w:szCs w:val="28"/>
        </w:rPr>
        <w:t xml:space="preserve"> Q</w:t>
      </w:r>
      <w:r w:rsidRPr="00623A4F">
        <w:rPr>
          <w:rFonts w:cs="Times New Roman"/>
          <w:szCs w:val="28"/>
        </w:rPr>
        <w:t>uản lý về trật tự đô thị; kiểm tra việc tuân thủ theo quy hoạch chi tiết, quy chế quản lý kiến trúc đô thị, kiểm tra về sử dụng đất tại các khu đô thị, khu dân cư; xử lý nghiêm đối với tổ chức, cá nhân vi phạm về trật tự xây dựng, xây dựng không có, không đúng Giấy phép xây dựng, các hành vi xây dựng công trình không đúng với mục đích sử dụng đất.</w:t>
      </w:r>
      <w:r w:rsidRPr="00543277">
        <w:rPr>
          <w:rFonts w:cs="Times New Roman"/>
          <w:szCs w:val="28"/>
        </w:rPr>
        <w:t xml:space="preserve"> </w:t>
      </w:r>
    </w:p>
    <w:p w:rsidR="004E5C77" w:rsidRDefault="004E5C77" w:rsidP="004E5C77">
      <w:pPr>
        <w:spacing w:before="80" w:after="80" w:line="240" w:lineRule="auto"/>
        <w:ind w:firstLine="720"/>
        <w:jc w:val="both"/>
        <w:rPr>
          <w:rFonts w:cs="Times New Roman"/>
          <w:szCs w:val="28"/>
        </w:rPr>
      </w:pPr>
      <w:r>
        <w:rPr>
          <w:rFonts w:cs="Times New Roman"/>
          <w:szCs w:val="28"/>
        </w:rPr>
        <w:lastRenderedPageBreak/>
        <w:t>c) T</w:t>
      </w:r>
      <w:r w:rsidRPr="001259C7">
        <w:rPr>
          <w:rFonts w:cs="Times New Roman"/>
          <w:szCs w:val="28"/>
        </w:rPr>
        <w:t>hực hiệ</w:t>
      </w:r>
      <w:r>
        <w:rPr>
          <w:rFonts w:cs="Times New Roman"/>
          <w:szCs w:val="28"/>
        </w:rPr>
        <w:t>n công tác duy trì hệ thống điện chiếu sáng,</w:t>
      </w:r>
      <w:r w:rsidRPr="001259C7">
        <w:rPr>
          <w:rFonts w:cs="Times New Roman"/>
          <w:szCs w:val="28"/>
        </w:rPr>
        <w:t xml:space="preserve"> chăm sóc cây xanh và vệ sinh </w:t>
      </w:r>
      <w:r>
        <w:rPr>
          <w:rFonts w:cs="Times New Roman"/>
          <w:szCs w:val="28"/>
        </w:rPr>
        <w:t>môi trường đô thị.</w:t>
      </w:r>
    </w:p>
    <w:p w:rsidR="004E5C77" w:rsidRDefault="004E5C77" w:rsidP="004E5C77">
      <w:pPr>
        <w:spacing w:before="80" w:after="80" w:line="240" w:lineRule="auto"/>
        <w:ind w:firstLine="720"/>
        <w:jc w:val="both"/>
        <w:rPr>
          <w:rFonts w:cs="Times New Roman"/>
          <w:b/>
          <w:szCs w:val="28"/>
        </w:rPr>
      </w:pPr>
      <w:r>
        <w:rPr>
          <w:rFonts w:cs="Times New Roman"/>
          <w:b/>
          <w:szCs w:val="28"/>
        </w:rPr>
        <w:t xml:space="preserve">4. </w:t>
      </w:r>
      <w:r w:rsidRPr="006B083A">
        <w:rPr>
          <w:rFonts w:cs="Times New Roman"/>
          <w:b/>
          <w:szCs w:val="28"/>
        </w:rPr>
        <w:t xml:space="preserve">Hướng dẫn chuyên môn, nghiệp vụ về </w:t>
      </w:r>
      <w:r>
        <w:rPr>
          <w:rFonts w:cs="Times New Roman"/>
          <w:b/>
          <w:szCs w:val="28"/>
        </w:rPr>
        <w:t>các lĩnh vực phụ trách</w:t>
      </w:r>
      <w:r w:rsidRPr="006B083A">
        <w:rPr>
          <w:rFonts w:cs="Times New Roman"/>
          <w:b/>
          <w:szCs w:val="28"/>
        </w:rPr>
        <w:t xml:space="preserve"> cho cán bộ, công chức xã, thị trấn trên địa bàn</w:t>
      </w:r>
      <w:r>
        <w:rPr>
          <w:rFonts w:cs="Times New Roman"/>
          <w:b/>
          <w:szCs w:val="28"/>
        </w:rPr>
        <w:t xml:space="preserve"> huyện</w:t>
      </w:r>
    </w:p>
    <w:p w:rsidR="004E5C77" w:rsidRPr="004E0F7F" w:rsidRDefault="004E5C77" w:rsidP="004E5C77">
      <w:pPr>
        <w:spacing w:before="80" w:after="80" w:line="240" w:lineRule="auto"/>
        <w:ind w:firstLine="720"/>
        <w:jc w:val="both"/>
        <w:rPr>
          <w:rFonts w:cs="Times New Roman"/>
          <w:szCs w:val="28"/>
        </w:rPr>
      </w:pPr>
      <w:r w:rsidRPr="004E0F7F">
        <w:rPr>
          <w:rFonts w:cs="Times New Roman"/>
          <w:szCs w:val="28"/>
        </w:rPr>
        <w:t xml:space="preserve">Hướng dẫn và tổ chức thực hiện các văn bản quy phạm pháp luật, cơ chế, chính sách, các quy hoạch, kế hoạch, chương trình, dự án trong các lĩnh vực quản lý nhà nước thuộc ngành Xây dựng, Giao thông vận tải, Công thương, </w:t>
      </w:r>
      <w:r>
        <w:rPr>
          <w:rFonts w:cs="Times New Roman"/>
          <w:szCs w:val="28"/>
        </w:rPr>
        <w:t xml:space="preserve">Đô thị </w:t>
      </w:r>
      <w:r w:rsidRPr="004E0F7F">
        <w:rPr>
          <w:rFonts w:cs="Times New Roman"/>
          <w:szCs w:val="28"/>
        </w:rPr>
        <w:t>đã được cấp có thẩm quyền phê duyệt; thông tin, tuyên truyền, phổ biến, giáo dục pháp luật về các lĩnh vực quản lý nhà nước theo chức năng, nhiệm vụ được</w:t>
      </w:r>
      <w:r>
        <w:rPr>
          <w:rFonts w:cs="Times New Roman"/>
          <w:szCs w:val="28"/>
        </w:rPr>
        <w:t xml:space="preserve"> </w:t>
      </w:r>
      <w:r w:rsidRPr="004E0F7F">
        <w:rPr>
          <w:rFonts w:cs="Times New Roman"/>
          <w:szCs w:val="28"/>
        </w:rPr>
        <w:t>giao.</w:t>
      </w:r>
    </w:p>
    <w:p w:rsidR="00225E28" w:rsidRPr="00F0608C" w:rsidRDefault="00225E28" w:rsidP="00296C9B">
      <w:pPr>
        <w:shd w:val="clear" w:color="auto" w:fill="FFFFFF"/>
        <w:spacing w:after="0" w:line="240" w:lineRule="auto"/>
        <w:jc w:val="center"/>
        <w:rPr>
          <w:rFonts w:eastAsia="Times New Roman" w:cs="Times New Roman"/>
          <w:color w:val="000000"/>
          <w:szCs w:val="28"/>
        </w:rPr>
      </w:pPr>
      <w:bookmarkStart w:id="6" w:name="chuong_3"/>
      <w:r w:rsidRPr="00F0608C">
        <w:rPr>
          <w:rFonts w:eastAsia="Times New Roman" w:cs="Times New Roman"/>
          <w:b/>
          <w:bCs/>
          <w:color w:val="000000"/>
          <w:szCs w:val="28"/>
          <w:lang w:val="vi-VN"/>
        </w:rPr>
        <w:t>Chương III</w:t>
      </w:r>
      <w:bookmarkEnd w:id="6"/>
    </w:p>
    <w:p w:rsidR="00225E28" w:rsidRPr="00F0608C" w:rsidRDefault="00225E28" w:rsidP="00296C9B">
      <w:pPr>
        <w:shd w:val="clear" w:color="auto" w:fill="FFFFFF"/>
        <w:spacing w:after="0" w:line="240" w:lineRule="auto"/>
        <w:jc w:val="center"/>
        <w:rPr>
          <w:rFonts w:eastAsia="Times New Roman" w:cs="Times New Roman"/>
          <w:color w:val="000000"/>
          <w:szCs w:val="28"/>
        </w:rPr>
      </w:pPr>
      <w:bookmarkStart w:id="7" w:name="chuong_3_name"/>
      <w:r w:rsidRPr="00F0608C">
        <w:rPr>
          <w:rFonts w:eastAsia="Times New Roman" w:cs="Times New Roman"/>
          <w:b/>
          <w:bCs/>
          <w:color w:val="000000"/>
          <w:szCs w:val="28"/>
          <w:lang w:val="vi-VN"/>
        </w:rPr>
        <w:t>TỔ CHỨC BỘ MÁY VÀ BIÊN CHẾ</w:t>
      </w:r>
      <w:bookmarkEnd w:id="7"/>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bookmarkStart w:id="8" w:name="dieu_3_1"/>
      <w:r w:rsidRPr="00F0608C">
        <w:rPr>
          <w:rFonts w:eastAsia="Times New Roman" w:cs="Times New Roman"/>
          <w:b/>
          <w:bCs/>
          <w:color w:val="000000"/>
          <w:szCs w:val="28"/>
          <w:lang w:val="vi-VN"/>
        </w:rPr>
        <w:t>Điều 3. Tổ chức bộ máy</w:t>
      </w:r>
      <w:bookmarkEnd w:id="8"/>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1</w:t>
      </w:r>
      <w:r w:rsidR="00317459">
        <w:rPr>
          <w:rFonts w:eastAsia="Times New Roman" w:cs="Times New Roman"/>
          <w:color w:val="000000"/>
          <w:szCs w:val="28"/>
        </w:rPr>
        <w:t>.</w:t>
      </w:r>
      <w:r w:rsidR="00962E0B" w:rsidRPr="00962E0B">
        <w:t xml:space="preserve"> </w:t>
      </w:r>
      <w:r w:rsidR="00962E0B" w:rsidRPr="00962E0B">
        <w:rPr>
          <w:rFonts w:eastAsia="Times New Roman" w:cs="Times New Roman"/>
          <w:color w:val="000000"/>
          <w:szCs w:val="28"/>
          <w:lang w:val="vi-VN"/>
        </w:rPr>
        <w:t>Phòng Kinh tế, Hạ tầng và Đô thị huyện có 01 Trưởng phòng</w:t>
      </w:r>
      <w:r w:rsidR="00962E0B">
        <w:rPr>
          <w:rFonts w:eastAsia="Times New Roman" w:cs="Times New Roman"/>
          <w:color w:val="000000"/>
          <w:szCs w:val="28"/>
        </w:rPr>
        <w:t>,</w:t>
      </w:r>
      <w:r w:rsidR="00962E0B" w:rsidRPr="00962E0B">
        <w:rPr>
          <w:rFonts w:eastAsia="Times New Roman" w:cs="Times New Roman"/>
          <w:color w:val="000000"/>
          <w:szCs w:val="28"/>
          <w:lang w:val="vi-VN"/>
        </w:rPr>
        <w:t xml:space="preserve"> 01 Phó Trưởng phòng </w:t>
      </w:r>
      <w:r w:rsidRPr="00F0608C">
        <w:rPr>
          <w:rFonts w:eastAsia="Times New Roman" w:cs="Times New Roman"/>
          <w:color w:val="000000"/>
          <w:szCs w:val="28"/>
          <w:lang w:val="vi-VN"/>
        </w:rPr>
        <w:t>và các công chức thực hiện công tác chuyên môn, nghiệp vụ.</w:t>
      </w:r>
    </w:p>
    <w:p w:rsidR="00225E28" w:rsidRPr="00F0608C" w:rsidRDefault="005B4E32" w:rsidP="000252B1">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a) Trưởng p</w:t>
      </w:r>
      <w:r w:rsidR="00225E28" w:rsidRPr="00F0608C">
        <w:rPr>
          <w:rFonts w:eastAsia="Times New Roman" w:cs="Times New Roman"/>
          <w:color w:val="000000"/>
          <w:szCs w:val="28"/>
          <w:lang w:val="vi-VN"/>
        </w:rPr>
        <w:t xml:space="preserve">hòng chịu trách </w:t>
      </w:r>
      <w:r w:rsidR="00452049">
        <w:rPr>
          <w:rFonts w:eastAsia="Times New Roman" w:cs="Times New Roman"/>
          <w:color w:val="000000"/>
          <w:szCs w:val="28"/>
          <w:lang w:val="vi-VN"/>
        </w:rPr>
        <w:t>nhiệm trước Ủy ban nhân dân huyện</w:t>
      </w:r>
      <w:r w:rsidR="00225E28" w:rsidRPr="00F0608C">
        <w:rPr>
          <w:rFonts w:eastAsia="Times New Roman" w:cs="Times New Roman"/>
          <w:color w:val="000000"/>
          <w:szCs w:val="28"/>
          <w:lang w:val="vi-VN"/>
        </w:rPr>
        <w:t xml:space="preserve">, Chủ tịch Ủy ban nhân dân </w:t>
      </w:r>
      <w:r w:rsidR="00452049">
        <w:rPr>
          <w:rFonts w:eastAsia="Times New Roman" w:cs="Times New Roman"/>
          <w:color w:val="000000"/>
          <w:szCs w:val="28"/>
        </w:rPr>
        <w:t>huyện</w:t>
      </w:r>
      <w:r w:rsidR="00225E28" w:rsidRPr="00F0608C">
        <w:rPr>
          <w:rFonts w:eastAsia="Times New Roman" w:cs="Times New Roman"/>
          <w:color w:val="000000"/>
          <w:szCs w:val="28"/>
          <w:lang w:val="vi-VN"/>
        </w:rPr>
        <w:t xml:space="preserve"> và trước pháp luật về việc thực hiện chức năng, nhiệm vụ, quyền hạn được giao và toàn bộ hoạt động của Phòng.</w:t>
      </w:r>
    </w:p>
    <w:p w:rsidR="00225E28" w:rsidRPr="00F0608C" w:rsidRDefault="00551A25" w:rsidP="000252B1">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b) Phó trưởng phòng giúp Trưởng p</w:t>
      </w:r>
      <w:r w:rsidR="00225E28" w:rsidRPr="00F0608C">
        <w:rPr>
          <w:rFonts w:eastAsia="Times New Roman" w:cs="Times New Roman"/>
          <w:color w:val="000000"/>
          <w:szCs w:val="28"/>
          <w:lang w:val="vi-VN"/>
        </w:rPr>
        <w:t>hòng phụ trách và theo dõi một số mặt công tác;</w:t>
      </w:r>
      <w:r>
        <w:rPr>
          <w:rFonts w:eastAsia="Times New Roman" w:cs="Times New Roman"/>
          <w:color w:val="000000"/>
          <w:szCs w:val="28"/>
          <w:lang w:val="vi-VN"/>
        </w:rPr>
        <w:t xml:space="preserve"> chịu trách nhiệm trước Trưởng p</w:t>
      </w:r>
      <w:r w:rsidR="00225E28" w:rsidRPr="00F0608C">
        <w:rPr>
          <w:rFonts w:eastAsia="Times New Roman" w:cs="Times New Roman"/>
          <w:color w:val="000000"/>
          <w:szCs w:val="28"/>
          <w:lang w:val="vi-VN"/>
        </w:rPr>
        <w:t>hòng và trước pháp luật về nhiệm vụ được phân côn</w:t>
      </w:r>
      <w:r>
        <w:rPr>
          <w:rFonts w:eastAsia="Times New Roman" w:cs="Times New Roman"/>
          <w:color w:val="000000"/>
          <w:szCs w:val="28"/>
          <w:lang w:val="vi-VN"/>
        </w:rPr>
        <w:t>g. Khi Trưởng p</w:t>
      </w:r>
      <w:r w:rsidR="00452049">
        <w:rPr>
          <w:rFonts w:eastAsia="Times New Roman" w:cs="Times New Roman"/>
          <w:color w:val="000000"/>
          <w:szCs w:val="28"/>
          <w:lang w:val="vi-VN"/>
        </w:rPr>
        <w:t>hòng vắng mặt</w:t>
      </w:r>
      <w:r>
        <w:rPr>
          <w:rFonts w:eastAsia="Times New Roman" w:cs="Times New Roman"/>
          <w:color w:val="000000"/>
          <w:szCs w:val="28"/>
          <w:lang w:val="vi-VN"/>
        </w:rPr>
        <w:t xml:space="preserve"> Phó trưởng phòng được Trưởng p</w:t>
      </w:r>
      <w:r w:rsidR="00225E28" w:rsidRPr="00F0608C">
        <w:rPr>
          <w:rFonts w:eastAsia="Times New Roman" w:cs="Times New Roman"/>
          <w:color w:val="000000"/>
          <w:szCs w:val="28"/>
          <w:lang w:val="vi-VN"/>
        </w:rPr>
        <w:t>hòng ủy nhiệm điều hành các hoạt động của Phòng.</w:t>
      </w:r>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c) Việc bổ nhiệm, bổ nhiệm lại, điều động, biệt phái, luân chuyển, chuyển đổi công tác, đánh giá, khen thưởng, kỷ luật, miễn nhiệm, cho từ chức và thực hiện chế</w:t>
      </w:r>
      <w:r w:rsidR="00551A25">
        <w:rPr>
          <w:rFonts w:eastAsia="Times New Roman" w:cs="Times New Roman"/>
          <w:color w:val="000000"/>
          <w:szCs w:val="28"/>
          <w:lang w:val="vi-VN"/>
        </w:rPr>
        <w:t xml:space="preserve"> độ, chính sách đối với Trưởng phòng, Phó trưởng p</w:t>
      </w:r>
      <w:r w:rsidRPr="00F0608C">
        <w:rPr>
          <w:rFonts w:eastAsia="Times New Roman" w:cs="Times New Roman"/>
          <w:color w:val="000000"/>
          <w:szCs w:val="28"/>
          <w:lang w:val="vi-VN"/>
        </w:rPr>
        <w:t xml:space="preserve">hòng </w:t>
      </w:r>
      <w:r w:rsidR="000F7DED">
        <w:rPr>
          <w:rFonts w:eastAsia="Times New Roman" w:cs="Times New Roman"/>
          <w:color w:val="000000"/>
          <w:szCs w:val="28"/>
          <w:lang w:val="vi-VN"/>
        </w:rPr>
        <w:t>do Chủ tịch Ủy ban nhân dân huyện</w:t>
      </w:r>
      <w:r w:rsidRPr="00F0608C">
        <w:rPr>
          <w:rFonts w:eastAsia="Times New Roman" w:cs="Times New Roman"/>
          <w:color w:val="000000"/>
          <w:szCs w:val="28"/>
          <w:lang w:val="vi-VN"/>
        </w:rPr>
        <w:t xml:space="preserve"> quyết định theo quy định.</w:t>
      </w:r>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2. Công chức chuyên môn, nghiệp vụ làm công tác quản lý nhà nước về </w:t>
      </w:r>
      <w:r w:rsidR="007C5329">
        <w:rPr>
          <w:rFonts w:eastAsia="Times New Roman" w:cs="Times New Roman"/>
          <w:color w:val="000000"/>
          <w:szCs w:val="28"/>
        </w:rPr>
        <w:t xml:space="preserve"> lĩnh vực Kinh tế, Hạ tầng và Đô thị </w:t>
      </w:r>
      <w:r w:rsidRPr="00F0608C">
        <w:rPr>
          <w:rFonts w:eastAsia="Times New Roman" w:cs="Times New Roman"/>
          <w:color w:val="000000"/>
          <w:szCs w:val="28"/>
          <w:lang w:val="vi-VN"/>
        </w:rPr>
        <w:t>được bố trí tương xứng với nhiệm vụ được giao.</w:t>
      </w:r>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3. Căn cứ vào chức năng, nhiệm vụ nêu trên, đặc điểm tình hình cụ thể đơn vị, trình độ, năng lực</w:t>
      </w:r>
      <w:r w:rsidR="00DC4B5F">
        <w:rPr>
          <w:rFonts w:eastAsia="Times New Roman" w:cs="Times New Roman"/>
          <w:color w:val="000000"/>
          <w:szCs w:val="28"/>
          <w:lang w:val="vi-VN"/>
        </w:rPr>
        <w:t xml:space="preserve"> công chức, Phòng </w:t>
      </w:r>
      <w:r w:rsidR="00250F07" w:rsidRPr="00250F07">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tổ chức thành các bộ phận gồm những công chức được phân công đảm nhận các chức danh công việc trên các mặt công tác của Phòng.</w:t>
      </w:r>
    </w:p>
    <w:p w:rsidR="00225E28" w:rsidRPr="00F0608C" w:rsidRDefault="00225E28" w:rsidP="000252B1">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Tùy theo quy mô hoạt động và tính chất công việc và nhân sự cụ thể của </w:t>
      </w:r>
      <w:r w:rsidR="00DC4B5F">
        <w:rPr>
          <w:rFonts w:eastAsia="Times New Roman" w:cs="Times New Roman"/>
          <w:color w:val="000000"/>
          <w:szCs w:val="28"/>
          <w:lang w:val="vi-VN"/>
        </w:rPr>
        <w:t xml:space="preserve">địa phương, Phòng </w:t>
      </w:r>
      <w:r w:rsidR="006B195F" w:rsidRPr="006B195F">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có thể bố trí cán bộ phụ trách riêng từng lĩnh vực hoặc kiêm nhiệm các lĩnh vực trên cơ sở tinh gọn, hiệu quả và tiết kiệm.</w:t>
      </w:r>
    </w:p>
    <w:p w:rsidR="00225E28" w:rsidRPr="00F0608C" w:rsidRDefault="00225E28" w:rsidP="00D71F4C">
      <w:pPr>
        <w:shd w:val="clear" w:color="auto" w:fill="FFFFFF"/>
        <w:spacing w:after="0" w:line="234" w:lineRule="atLeast"/>
        <w:ind w:firstLine="810"/>
        <w:jc w:val="both"/>
        <w:rPr>
          <w:rFonts w:eastAsia="Times New Roman" w:cs="Times New Roman"/>
          <w:color w:val="000000"/>
          <w:szCs w:val="28"/>
        </w:rPr>
      </w:pPr>
      <w:bookmarkStart w:id="9" w:name="dieu_4"/>
      <w:r w:rsidRPr="00AE6B39">
        <w:rPr>
          <w:rFonts w:eastAsia="Times New Roman" w:cs="Times New Roman"/>
          <w:b/>
          <w:bCs/>
          <w:color w:val="000000"/>
          <w:szCs w:val="28"/>
          <w:highlight w:val="yellow"/>
          <w:lang w:val="vi-VN"/>
        </w:rPr>
        <w:t>Điều 4. Biên chế</w:t>
      </w:r>
      <w:bookmarkEnd w:id="9"/>
    </w:p>
    <w:p w:rsidR="00225E28" w:rsidRPr="00F0608C" w:rsidRDefault="00225E28" w:rsidP="00D71F4C">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Biên chế công chức của Phòng </w:t>
      </w:r>
      <w:r w:rsidR="00BC6703">
        <w:rPr>
          <w:rFonts w:eastAsia="Times New Roman" w:cs="Times New Roman"/>
          <w:color w:val="000000"/>
          <w:szCs w:val="28"/>
          <w:lang w:val="vi-VN"/>
        </w:rPr>
        <w:t>do Chủ tịch Ủy ban nhân dân huyện</w:t>
      </w:r>
      <w:r w:rsidRPr="00F0608C">
        <w:rPr>
          <w:rFonts w:eastAsia="Times New Roman" w:cs="Times New Roman"/>
          <w:color w:val="000000"/>
          <w:szCs w:val="28"/>
          <w:lang w:val="vi-VN"/>
        </w:rPr>
        <w:t xml:space="preserve"> quyết định trong tổng biên ch</w:t>
      </w:r>
      <w:r w:rsidRPr="00F0608C">
        <w:rPr>
          <w:rFonts w:eastAsia="Times New Roman" w:cs="Times New Roman"/>
          <w:color w:val="000000"/>
          <w:szCs w:val="28"/>
        </w:rPr>
        <w:t>ế </w:t>
      </w:r>
      <w:r w:rsidR="00BC6703">
        <w:rPr>
          <w:rFonts w:eastAsia="Times New Roman" w:cs="Times New Roman"/>
          <w:color w:val="000000"/>
          <w:szCs w:val="28"/>
          <w:lang w:val="vi-VN"/>
        </w:rPr>
        <w:t>công chức của huyện</w:t>
      </w:r>
      <w:r w:rsidRPr="00F0608C">
        <w:rPr>
          <w:rFonts w:eastAsia="Times New Roman" w:cs="Times New Roman"/>
          <w:color w:val="000000"/>
          <w:szCs w:val="28"/>
          <w:lang w:val="vi-VN"/>
        </w:rPr>
        <w:t xml:space="preserve"> đã được cấp có thẩm quyền phê duyệt.</w:t>
      </w:r>
    </w:p>
    <w:p w:rsidR="00225E28" w:rsidRPr="00F0608C" w:rsidRDefault="00225E28" w:rsidP="00D71F4C">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lastRenderedPageBreak/>
        <w:t>Việc bố trí công tác đối với công chức của Phòng phải căn cứ vào vị trí việc làm, tiêu chuẩn ngạch công chức và phẩm chất, trình độ, năng lực của công chức.</w:t>
      </w:r>
    </w:p>
    <w:p w:rsidR="00225E28" w:rsidRPr="00F0608C" w:rsidRDefault="00225E28" w:rsidP="00BC6703">
      <w:pPr>
        <w:shd w:val="clear" w:color="auto" w:fill="FFFFFF"/>
        <w:spacing w:after="0" w:line="234" w:lineRule="atLeast"/>
        <w:jc w:val="center"/>
        <w:rPr>
          <w:rFonts w:eastAsia="Times New Roman" w:cs="Times New Roman"/>
          <w:color w:val="000000"/>
          <w:szCs w:val="28"/>
        </w:rPr>
      </w:pPr>
      <w:bookmarkStart w:id="10" w:name="chuong_4"/>
      <w:r w:rsidRPr="00F0608C">
        <w:rPr>
          <w:rFonts w:eastAsia="Times New Roman" w:cs="Times New Roman"/>
          <w:b/>
          <w:bCs/>
          <w:color w:val="000000"/>
          <w:szCs w:val="28"/>
          <w:lang w:val="vi-VN"/>
        </w:rPr>
        <w:t>Chương IV</w:t>
      </w:r>
      <w:bookmarkEnd w:id="10"/>
    </w:p>
    <w:p w:rsidR="00225E28" w:rsidRPr="00F0608C" w:rsidRDefault="00225E28" w:rsidP="00225E28">
      <w:pPr>
        <w:shd w:val="clear" w:color="auto" w:fill="FFFFFF"/>
        <w:spacing w:after="0" w:line="234" w:lineRule="atLeast"/>
        <w:jc w:val="center"/>
        <w:rPr>
          <w:rFonts w:eastAsia="Times New Roman" w:cs="Times New Roman"/>
          <w:color w:val="000000"/>
          <w:szCs w:val="28"/>
        </w:rPr>
      </w:pPr>
      <w:bookmarkStart w:id="11" w:name="chuong_4_name"/>
      <w:r w:rsidRPr="00F0608C">
        <w:rPr>
          <w:rFonts w:eastAsia="Times New Roman" w:cs="Times New Roman"/>
          <w:b/>
          <w:bCs/>
          <w:color w:val="000000"/>
          <w:szCs w:val="28"/>
          <w:lang w:val="vi-VN"/>
        </w:rPr>
        <w:t>CHẾ ĐỘ LÀM VIỆC VÀ QUAN HỆ CÔNG TÁC</w:t>
      </w:r>
      <w:bookmarkEnd w:id="11"/>
    </w:p>
    <w:p w:rsidR="00225E28" w:rsidRPr="00F0608C" w:rsidRDefault="00225E28" w:rsidP="003955CB">
      <w:pPr>
        <w:shd w:val="clear" w:color="auto" w:fill="FFFFFF"/>
        <w:spacing w:after="0" w:line="234" w:lineRule="atLeast"/>
        <w:ind w:firstLine="810"/>
        <w:jc w:val="both"/>
        <w:rPr>
          <w:rFonts w:eastAsia="Times New Roman" w:cs="Times New Roman"/>
          <w:color w:val="000000"/>
          <w:szCs w:val="28"/>
        </w:rPr>
      </w:pPr>
      <w:bookmarkStart w:id="12" w:name="dieu_5"/>
      <w:r w:rsidRPr="00F0608C">
        <w:rPr>
          <w:rFonts w:eastAsia="Times New Roman" w:cs="Times New Roman"/>
          <w:b/>
          <w:bCs/>
          <w:color w:val="000000"/>
          <w:szCs w:val="28"/>
          <w:lang w:val="vi-VN"/>
        </w:rPr>
        <w:t>Điều 5. Chế độ làm việc</w:t>
      </w:r>
      <w:bookmarkEnd w:id="12"/>
    </w:p>
    <w:p w:rsidR="00225E28" w:rsidRPr="00F0608C" w:rsidRDefault="00551A25" w:rsidP="003955CB">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1. Trưởng p</w:t>
      </w:r>
      <w:r w:rsidR="00225E28" w:rsidRPr="00F0608C">
        <w:rPr>
          <w:rFonts w:eastAsia="Times New Roman" w:cs="Times New Roman"/>
          <w:color w:val="000000"/>
          <w:szCs w:val="28"/>
          <w:lang w:val="vi-VN"/>
        </w:rPr>
        <w:t>hòng phụ trách chung, trực tiếp lãnh đạo điều hành các hoạt động của Phòng và những công tác trọng tâm như: tổ chức cán bộ; cải cách hành chính; thực hiện quy chế dân chủ; phòng chống tham nhũng; bảo vệ bí mật nhà nước; khen thưởng, kỷ luật và một số công tác khác tùy theo tình hình nhiệm vụ.</w:t>
      </w:r>
    </w:p>
    <w:p w:rsidR="00225E28" w:rsidRPr="00F0608C" w:rsidRDefault="00CA1363" w:rsidP="003955CB">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2.</w:t>
      </w:r>
      <w:r w:rsidR="00551A25">
        <w:rPr>
          <w:rFonts w:eastAsia="Times New Roman" w:cs="Times New Roman"/>
          <w:color w:val="000000"/>
          <w:szCs w:val="28"/>
          <w:lang w:val="vi-VN"/>
        </w:rPr>
        <w:t xml:space="preserve"> Phó trưởng p</w:t>
      </w:r>
      <w:r w:rsidR="00225E28" w:rsidRPr="00F0608C">
        <w:rPr>
          <w:rFonts w:eastAsia="Times New Roman" w:cs="Times New Roman"/>
          <w:color w:val="000000"/>
          <w:szCs w:val="28"/>
          <w:lang w:val="vi-VN"/>
        </w:rPr>
        <w:t>hòng phụ trách những</w:t>
      </w:r>
      <w:r w:rsidR="00551A25">
        <w:rPr>
          <w:rFonts w:eastAsia="Times New Roman" w:cs="Times New Roman"/>
          <w:color w:val="000000"/>
          <w:szCs w:val="28"/>
          <w:lang w:val="vi-VN"/>
        </w:rPr>
        <w:t xml:space="preserve"> lĩnh vực công tác được Trưởng p</w:t>
      </w:r>
      <w:r w:rsidR="00225E28" w:rsidRPr="00F0608C">
        <w:rPr>
          <w:rFonts w:eastAsia="Times New Roman" w:cs="Times New Roman"/>
          <w:color w:val="000000"/>
          <w:szCs w:val="28"/>
          <w:lang w:val="vi-VN"/>
        </w:rPr>
        <w:t>hòng phân công, trực tiếp giải quyết các công việc p</w:t>
      </w:r>
      <w:r w:rsidR="00551A25">
        <w:rPr>
          <w:rFonts w:eastAsia="Times New Roman" w:cs="Times New Roman"/>
          <w:color w:val="000000"/>
          <w:szCs w:val="28"/>
          <w:lang w:val="vi-VN"/>
        </w:rPr>
        <w:t>hát sinh và báo cáo lại Trưởng p</w:t>
      </w:r>
      <w:r w:rsidR="00225E28" w:rsidRPr="00F0608C">
        <w:rPr>
          <w:rFonts w:eastAsia="Times New Roman" w:cs="Times New Roman"/>
          <w:color w:val="000000"/>
          <w:szCs w:val="28"/>
          <w:lang w:val="vi-VN"/>
        </w:rPr>
        <w:t>hòng.</w:t>
      </w:r>
    </w:p>
    <w:p w:rsidR="00225E28" w:rsidRPr="00F0608C" w:rsidRDefault="00CA1363" w:rsidP="00492F77">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3</w:t>
      </w:r>
      <w:r w:rsidR="00551A25">
        <w:rPr>
          <w:rFonts w:eastAsia="Times New Roman" w:cs="Times New Roman"/>
          <w:color w:val="000000"/>
          <w:szCs w:val="28"/>
          <w:lang w:val="vi-VN"/>
        </w:rPr>
        <w:t>. Trong trường hợp Trưởng p</w:t>
      </w:r>
      <w:r w:rsidR="00225E28" w:rsidRPr="00F0608C">
        <w:rPr>
          <w:rFonts w:eastAsia="Times New Roman" w:cs="Times New Roman"/>
          <w:color w:val="000000"/>
          <w:szCs w:val="28"/>
          <w:lang w:val="vi-VN"/>
        </w:rPr>
        <w:t>hòng trực tiếp yêu cầu các chuyên viên giải quyết công việc thuộc phạm vi</w:t>
      </w:r>
      <w:r w:rsidR="00551A25">
        <w:rPr>
          <w:rFonts w:eastAsia="Times New Roman" w:cs="Times New Roman"/>
          <w:color w:val="000000"/>
          <w:szCs w:val="28"/>
          <w:lang w:val="vi-VN"/>
        </w:rPr>
        <w:t xml:space="preserve"> thẩm quyền của Phó trưởng p</w:t>
      </w:r>
      <w:r w:rsidR="00225E28" w:rsidRPr="00F0608C">
        <w:rPr>
          <w:rFonts w:eastAsia="Times New Roman" w:cs="Times New Roman"/>
          <w:color w:val="000000"/>
          <w:szCs w:val="28"/>
          <w:lang w:val="vi-VN"/>
        </w:rPr>
        <w:t>hòng, yêu cầu đó được thực hiện nhưng ch</w:t>
      </w:r>
      <w:r w:rsidR="00551A25">
        <w:rPr>
          <w:rFonts w:eastAsia="Times New Roman" w:cs="Times New Roman"/>
          <w:color w:val="000000"/>
          <w:szCs w:val="28"/>
          <w:lang w:val="vi-VN"/>
        </w:rPr>
        <w:t>uyên viên phải báo cáo cho Phó trưởng p</w:t>
      </w:r>
      <w:r w:rsidR="00225E28" w:rsidRPr="00F0608C">
        <w:rPr>
          <w:rFonts w:eastAsia="Times New Roman" w:cs="Times New Roman"/>
          <w:color w:val="000000"/>
          <w:szCs w:val="28"/>
          <w:lang w:val="vi-VN"/>
        </w:rPr>
        <w:t>hòng trực tiếp phụ trách biết.</w:t>
      </w:r>
    </w:p>
    <w:p w:rsidR="00225E28" w:rsidRPr="00F0608C" w:rsidRDefault="00492F77" w:rsidP="003955CB">
      <w:pPr>
        <w:shd w:val="clear" w:color="auto" w:fill="FFFFFF"/>
        <w:spacing w:after="0" w:line="234" w:lineRule="atLeast"/>
        <w:ind w:firstLine="810"/>
        <w:jc w:val="both"/>
        <w:rPr>
          <w:rFonts w:eastAsia="Times New Roman" w:cs="Times New Roman"/>
          <w:color w:val="000000"/>
          <w:szCs w:val="28"/>
        </w:rPr>
      </w:pPr>
      <w:bookmarkStart w:id="13" w:name="dieu_7"/>
      <w:r>
        <w:rPr>
          <w:rFonts w:eastAsia="Times New Roman" w:cs="Times New Roman"/>
          <w:b/>
          <w:bCs/>
          <w:color w:val="000000"/>
          <w:szCs w:val="28"/>
          <w:lang w:val="vi-VN"/>
        </w:rPr>
        <w:t>Điều 6</w:t>
      </w:r>
      <w:r w:rsidR="00225E28" w:rsidRPr="00F0608C">
        <w:rPr>
          <w:rFonts w:eastAsia="Times New Roman" w:cs="Times New Roman"/>
          <w:b/>
          <w:bCs/>
          <w:color w:val="000000"/>
          <w:szCs w:val="28"/>
          <w:lang w:val="vi-VN"/>
        </w:rPr>
        <w:t>. Mối quan hệ công tác</w:t>
      </w:r>
      <w:bookmarkEnd w:id="13"/>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1. Đối với Sở </w:t>
      </w:r>
      <w:r w:rsidR="001C3D2A">
        <w:rPr>
          <w:rFonts w:eastAsia="Times New Roman" w:cs="Times New Roman"/>
          <w:color w:val="000000"/>
          <w:szCs w:val="28"/>
        </w:rPr>
        <w:t>chuyên ngành</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Phòng </w:t>
      </w:r>
      <w:r w:rsidR="001C3D2A" w:rsidRPr="001C3D2A">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chịu sự chỉ đạo, hướng dẫn, kiểm tra và thanh tra về chuyên môn, nghiệp vụ của Sở</w:t>
      </w:r>
      <w:r w:rsidR="001C3D2A">
        <w:rPr>
          <w:rFonts w:eastAsia="Times New Roman" w:cs="Times New Roman"/>
          <w:color w:val="000000"/>
          <w:szCs w:val="28"/>
        </w:rPr>
        <w:t xml:space="preserve"> Xây Dựng</w:t>
      </w:r>
      <w:r w:rsidRPr="00F0608C">
        <w:rPr>
          <w:rFonts w:eastAsia="Times New Roman" w:cs="Times New Roman"/>
          <w:color w:val="000000"/>
          <w:szCs w:val="28"/>
          <w:lang w:val="vi-VN"/>
        </w:rPr>
        <w:t>,</w:t>
      </w:r>
      <w:r w:rsidR="001C3D2A">
        <w:rPr>
          <w:rFonts w:eastAsia="Times New Roman" w:cs="Times New Roman"/>
          <w:color w:val="000000"/>
          <w:szCs w:val="28"/>
        </w:rPr>
        <w:t xml:space="preserve"> Sở Công Thương</w:t>
      </w:r>
      <w:r w:rsidRPr="00F0608C">
        <w:rPr>
          <w:rFonts w:eastAsia="Times New Roman" w:cs="Times New Roman"/>
          <w:color w:val="000000"/>
          <w:szCs w:val="28"/>
          <w:lang w:val="vi-VN"/>
        </w:rPr>
        <w:t xml:space="preserve"> thực hiện việc báo cáo công tác chuyên m</w:t>
      </w:r>
      <w:r w:rsidRPr="00F0608C">
        <w:rPr>
          <w:rFonts w:eastAsia="Times New Roman" w:cs="Times New Roman"/>
          <w:color w:val="000000"/>
          <w:szCs w:val="28"/>
        </w:rPr>
        <w:t>ô</w:t>
      </w:r>
      <w:r w:rsidRPr="00F0608C">
        <w:rPr>
          <w:rFonts w:eastAsia="Times New Roman" w:cs="Times New Roman"/>
          <w:color w:val="000000"/>
          <w:szCs w:val="28"/>
          <w:lang w:val="vi-VN"/>
        </w:rPr>
        <w:t>n định kỳ và theo yêu</w:t>
      </w:r>
      <w:r w:rsidR="001C3D2A">
        <w:rPr>
          <w:rFonts w:eastAsia="Times New Roman" w:cs="Times New Roman"/>
          <w:color w:val="000000"/>
          <w:szCs w:val="28"/>
          <w:lang w:val="vi-VN"/>
        </w:rPr>
        <w:t xml:space="preserve"> cầu của Giám đốc Sở</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2.</w:t>
      </w:r>
      <w:r w:rsidR="00CA1363">
        <w:rPr>
          <w:rFonts w:eastAsia="Times New Roman" w:cs="Times New Roman"/>
          <w:color w:val="000000"/>
          <w:szCs w:val="28"/>
          <w:lang w:val="vi-VN"/>
        </w:rPr>
        <w:t xml:space="preserve"> Đối với Ủy ban nhân dân huyện</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Phòng </w:t>
      </w:r>
      <w:r w:rsidR="00597A59" w:rsidRPr="00597A59">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chịu sự lãnh đạo, chỉ đạo trực tiếp và to</w:t>
      </w:r>
      <w:r w:rsidR="00CA1363">
        <w:rPr>
          <w:rFonts w:eastAsia="Times New Roman" w:cs="Times New Roman"/>
          <w:color w:val="000000"/>
          <w:szCs w:val="28"/>
          <w:lang w:val="vi-VN"/>
        </w:rPr>
        <w:t>àn diện của Ủy ban nhân dân huyện</w:t>
      </w:r>
      <w:r w:rsidRPr="00F0608C">
        <w:rPr>
          <w:rFonts w:eastAsia="Times New Roman" w:cs="Times New Roman"/>
          <w:color w:val="000000"/>
          <w:szCs w:val="28"/>
          <w:lang w:val="vi-VN"/>
        </w:rPr>
        <w:t xml:space="preserve"> về toàn bộ công tác theo chức nă</w:t>
      </w:r>
      <w:r w:rsidR="00B11238">
        <w:rPr>
          <w:rFonts w:eastAsia="Times New Roman" w:cs="Times New Roman"/>
          <w:color w:val="000000"/>
          <w:szCs w:val="28"/>
          <w:lang w:val="vi-VN"/>
        </w:rPr>
        <w:t>ng, nhiệm vụ của Phòng. Trưởng p</w:t>
      </w:r>
      <w:r w:rsidRPr="00F0608C">
        <w:rPr>
          <w:rFonts w:eastAsia="Times New Roman" w:cs="Times New Roman"/>
          <w:color w:val="000000"/>
          <w:szCs w:val="28"/>
          <w:lang w:val="vi-VN"/>
        </w:rPr>
        <w:t xml:space="preserve">hòng trực tiếp nhận chỉ đạo và nội dung công tác từ Chủ tịch hoặc các Phó Chủ tịch và phải thường xuyên báo cáo với Chủ tịch, Phó Chủ tịch Ủy ban nhân dân </w:t>
      </w:r>
      <w:r w:rsidR="00CA1363">
        <w:rPr>
          <w:rFonts w:eastAsia="Times New Roman" w:cs="Times New Roman"/>
          <w:color w:val="000000"/>
          <w:szCs w:val="28"/>
        </w:rPr>
        <w:t>huyện</w:t>
      </w:r>
      <w:r w:rsidRPr="00F0608C">
        <w:rPr>
          <w:rFonts w:eastAsia="Times New Roman" w:cs="Times New Roman"/>
          <w:color w:val="000000"/>
          <w:szCs w:val="28"/>
          <w:lang w:val="vi-VN"/>
        </w:rPr>
        <w:t xml:space="preserve"> về những mặt công tác đã được phân công;</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Theo định kỳ phải báo cáo với Chủ tịch, Phó Chủ tịch Ủy ban nhân dân </w:t>
      </w:r>
      <w:r w:rsidR="00CA1363">
        <w:rPr>
          <w:rFonts w:eastAsia="Times New Roman" w:cs="Times New Roman"/>
          <w:color w:val="000000"/>
          <w:szCs w:val="28"/>
        </w:rPr>
        <w:t>huyện</w:t>
      </w:r>
      <w:r w:rsidRPr="00F0608C">
        <w:rPr>
          <w:rFonts w:eastAsia="Times New Roman" w:cs="Times New Roman"/>
          <w:color w:val="000000"/>
          <w:szCs w:val="28"/>
          <w:lang w:val="vi-VN"/>
        </w:rPr>
        <w:t xml:space="preserve"> về nội dung công tác của Phòng và đề xuất các biện pháp giải quyết công tác chuyên môn trong quản lý nhà nước thuộc lĩnh vực liên quan.</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3</w:t>
      </w:r>
      <w:r w:rsidR="00CA1363">
        <w:rPr>
          <w:rFonts w:eastAsia="Times New Roman" w:cs="Times New Roman"/>
          <w:color w:val="000000"/>
          <w:szCs w:val="28"/>
          <w:lang w:val="vi-VN"/>
        </w:rPr>
        <w:t>. Đối với Ban Tổ chức</w:t>
      </w:r>
      <w:r w:rsidR="007508AC">
        <w:rPr>
          <w:rFonts w:eastAsia="Times New Roman" w:cs="Times New Roman"/>
          <w:color w:val="000000"/>
          <w:szCs w:val="28"/>
        </w:rPr>
        <w:t xml:space="preserve"> huyện ủy</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Phòng </w:t>
      </w:r>
      <w:r w:rsidR="00597A59" w:rsidRPr="00597A59">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phố</w:t>
      </w:r>
      <w:r w:rsidR="00A02837">
        <w:rPr>
          <w:rFonts w:eastAsia="Times New Roman" w:cs="Times New Roman"/>
          <w:color w:val="000000"/>
          <w:szCs w:val="28"/>
          <w:lang w:val="vi-VN"/>
        </w:rPr>
        <w:t>i hợp với Ban Tổ chức huyện ủy</w:t>
      </w:r>
      <w:r w:rsidRPr="00F0608C">
        <w:rPr>
          <w:rFonts w:eastAsia="Times New Roman" w:cs="Times New Roman"/>
          <w:color w:val="000000"/>
          <w:szCs w:val="28"/>
          <w:lang w:val="vi-VN"/>
        </w:rPr>
        <w:t xml:space="preserve"> trong việc giải quyết những vấn đề về tổ chức cán bộ thuộc diện </w:t>
      </w:r>
      <w:r w:rsidR="00A02837">
        <w:rPr>
          <w:rFonts w:eastAsia="Times New Roman" w:cs="Times New Roman"/>
          <w:color w:val="000000"/>
          <w:szCs w:val="28"/>
        </w:rPr>
        <w:t>Huyện ủy</w:t>
      </w:r>
      <w:r w:rsidRPr="00F0608C">
        <w:rPr>
          <w:rFonts w:eastAsia="Times New Roman" w:cs="Times New Roman"/>
          <w:color w:val="000000"/>
          <w:szCs w:val="28"/>
          <w:lang w:val="vi-VN"/>
        </w:rPr>
        <w:t xml:space="preserve"> quản lý theo yêu cầu của </w:t>
      </w:r>
      <w:r w:rsidR="00A02837">
        <w:rPr>
          <w:rFonts w:eastAsia="Times New Roman" w:cs="Times New Roman"/>
          <w:color w:val="000000"/>
          <w:szCs w:val="28"/>
          <w:lang w:val="vi-VN"/>
        </w:rPr>
        <w:t>Thường trực Ủy ban nhân dân huyện</w:t>
      </w:r>
      <w:r w:rsidRPr="00F0608C">
        <w:rPr>
          <w:rFonts w:eastAsia="Times New Roman" w:cs="Times New Roman"/>
          <w:color w:val="000000"/>
          <w:szCs w:val="28"/>
          <w:lang w:val="vi-VN"/>
        </w:rPr>
        <w:t xml:space="preserve"> (đề bạt, bổ nhiệm, xây dựng kế hoạch, quy hoạch đào tạo, đào tạo lại cán bộ, công chức, viên chức); đồng thời thường xuyên liên hệ với Ban Tổ chức </w:t>
      </w:r>
      <w:r w:rsidR="00A02837">
        <w:rPr>
          <w:rFonts w:eastAsia="Times New Roman" w:cs="Times New Roman"/>
          <w:color w:val="000000"/>
          <w:szCs w:val="28"/>
        </w:rPr>
        <w:t xml:space="preserve">huyện ủy </w:t>
      </w:r>
      <w:r w:rsidRPr="00F0608C">
        <w:rPr>
          <w:rFonts w:eastAsia="Times New Roman" w:cs="Times New Roman"/>
          <w:color w:val="000000"/>
          <w:szCs w:val="28"/>
          <w:lang w:val="vi-VN"/>
        </w:rPr>
        <w:t>để nắm được chủ trương của cấp ủy qua từng thời kỳ về công tác tổ chức và cán bộ, qua đó có kế hoạch thực hiện tốt nhiệm vụ.</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 xml:space="preserve">4. Đối với các cơ quan chuyên môn khác thuộc Ủy ban nhân dân </w:t>
      </w:r>
      <w:r w:rsidR="00A02837">
        <w:rPr>
          <w:rFonts w:eastAsia="Times New Roman" w:cs="Times New Roman"/>
          <w:color w:val="000000"/>
          <w:szCs w:val="28"/>
        </w:rPr>
        <w:t>huyện</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lastRenderedPageBreak/>
        <w:t>Thực hiện mối quan hệ hợp tác và phối hợp trên cơ sở bình đẳng, theo chức năng nhiệm vụ, dưới sự điều hàn</w:t>
      </w:r>
      <w:r w:rsidR="00271741">
        <w:rPr>
          <w:rFonts w:eastAsia="Times New Roman" w:cs="Times New Roman"/>
          <w:color w:val="000000"/>
          <w:szCs w:val="28"/>
          <w:lang w:val="vi-VN"/>
        </w:rPr>
        <w:t>h chung của Ủy ban nhân dân huyện</w:t>
      </w:r>
      <w:r w:rsidRPr="00F0608C">
        <w:rPr>
          <w:rFonts w:eastAsia="Times New Roman" w:cs="Times New Roman"/>
          <w:color w:val="000000"/>
          <w:szCs w:val="28"/>
          <w:lang w:val="vi-VN"/>
        </w:rPr>
        <w:t>, nhằm đảm bảo hoàn thành nhiệm vụ chính trị, kế ho</w:t>
      </w:r>
      <w:r w:rsidR="00271741">
        <w:rPr>
          <w:rFonts w:eastAsia="Times New Roman" w:cs="Times New Roman"/>
          <w:color w:val="000000"/>
          <w:szCs w:val="28"/>
          <w:lang w:val="vi-VN"/>
        </w:rPr>
        <w:t>ạch kinh tế - xã hội</w:t>
      </w:r>
      <w:r w:rsidRPr="00F0608C">
        <w:rPr>
          <w:rFonts w:eastAsia="Times New Roman" w:cs="Times New Roman"/>
          <w:color w:val="000000"/>
          <w:szCs w:val="28"/>
          <w:lang w:val="vi-VN"/>
        </w:rPr>
        <w:t xml:space="preserve">. Trong trường hợp Phòng </w:t>
      </w:r>
      <w:r w:rsidR="00597A59" w:rsidRPr="00597A59">
        <w:rPr>
          <w:rFonts w:eastAsia="Times New Roman" w:cs="Times New Roman"/>
          <w:color w:val="000000"/>
          <w:szCs w:val="28"/>
          <w:lang w:val="vi-VN"/>
        </w:rPr>
        <w:t xml:space="preserve">Kinh tế, Hạ tầng và Đô thị </w:t>
      </w:r>
      <w:r w:rsidRPr="00F0608C">
        <w:rPr>
          <w:rFonts w:eastAsia="Times New Roman" w:cs="Times New Roman"/>
          <w:color w:val="000000"/>
          <w:szCs w:val="28"/>
          <w:lang w:val="vi-VN"/>
        </w:rPr>
        <w:t>chủ trì phối hợp giải quyết công việc, nếu chưa nhất trí với ý kiến của Thủ trưởng các c</w:t>
      </w:r>
      <w:r w:rsidR="00551A25">
        <w:rPr>
          <w:rFonts w:eastAsia="Times New Roman" w:cs="Times New Roman"/>
          <w:color w:val="000000"/>
          <w:szCs w:val="28"/>
          <w:lang w:val="vi-VN"/>
        </w:rPr>
        <w:t>ơ quan chuyên môn khác, Trưởng p</w:t>
      </w:r>
      <w:r w:rsidRPr="00F0608C">
        <w:rPr>
          <w:rFonts w:eastAsia="Times New Roman" w:cs="Times New Roman"/>
          <w:color w:val="000000"/>
          <w:szCs w:val="28"/>
          <w:lang w:val="vi-VN"/>
        </w:rPr>
        <w:t xml:space="preserve">hòng </w:t>
      </w:r>
      <w:r w:rsidR="00597A59" w:rsidRPr="00597A59">
        <w:rPr>
          <w:rFonts w:eastAsia="Times New Roman" w:cs="Times New Roman"/>
          <w:color w:val="000000"/>
          <w:szCs w:val="28"/>
          <w:lang w:val="vi-VN"/>
        </w:rPr>
        <w:t>Kinh tế, Hạ tầng và Đô thị</w:t>
      </w:r>
      <w:r w:rsidRPr="00F0608C">
        <w:rPr>
          <w:rFonts w:eastAsia="Times New Roman" w:cs="Times New Roman"/>
          <w:color w:val="000000"/>
          <w:szCs w:val="28"/>
          <w:lang w:val="vi-VN"/>
        </w:rPr>
        <w:t xml:space="preserve"> tập h</w:t>
      </w:r>
      <w:r w:rsidRPr="00F0608C">
        <w:rPr>
          <w:rFonts w:eastAsia="Times New Roman" w:cs="Times New Roman"/>
          <w:color w:val="000000"/>
          <w:szCs w:val="28"/>
        </w:rPr>
        <w:t>ợ</w:t>
      </w:r>
      <w:r w:rsidRPr="00F0608C">
        <w:rPr>
          <w:rFonts w:eastAsia="Times New Roman" w:cs="Times New Roman"/>
          <w:color w:val="000000"/>
          <w:szCs w:val="28"/>
          <w:lang w:val="vi-VN"/>
        </w:rPr>
        <w:t>p các ý kiến và trì</w:t>
      </w:r>
      <w:r w:rsidR="00271741">
        <w:rPr>
          <w:rFonts w:eastAsia="Times New Roman" w:cs="Times New Roman"/>
          <w:color w:val="000000"/>
          <w:szCs w:val="28"/>
          <w:lang w:val="vi-VN"/>
        </w:rPr>
        <w:t>nh Chủ tịch Ủy ban nhân dân huyện</w:t>
      </w:r>
      <w:r w:rsidRPr="00F0608C">
        <w:rPr>
          <w:rFonts w:eastAsia="Times New Roman" w:cs="Times New Roman"/>
          <w:color w:val="000000"/>
          <w:szCs w:val="28"/>
          <w:lang w:val="vi-VN"/>
        </w:rPr>
        <w:t xml:space="preserve"> xem xét, </w:t>
      </w:r>
      <w:r w:rsidRPr="00597A59">
        <w:rPr>
          <w:rFonts w:eastAsia="Times New Roman" w:cs="Times New Roman"/>
          <w:color w:val="000000"/>
          <w:szCs w:val="28"/>
          <w:highlight w:val="yellow"/>
          <w:lang w:val="vi-VN"/>
        </w:rPr>
        <w:t>quyết định.</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5. Đối với Ủy ban Mặt trận Tổ quốc Việt Nam, các đơn vị sự nghiệp, các ban, ngành, đoàn thể</w:t>
      </w:r>
      <w:r w:rsidR="00271741">
        <w:rPr>
          <w:rFonts w:eastAsia="Times New Roman" w:cs="Times New Roman"/>
          <w:color w:val="000000"/>
          <w:szCs w:val="28"/>
          <w:lang w:val="vi-VN"/>
        </w:rPr>
        <w:t>, các tổ chức xã hội của huyện</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Khi Ủy ba</w:t>
      </w:r>
      <w:r w:rsidR="009E061E">
        <w:rPr>
          <w:rFonts w:eastAsia="Times New Roman" w:cs="Times New Roman"/>
          <w:color w:val="000000"/>
          <w:szCs w:val="28"/>
          <w:lang w:val="vi-VN"/>
        </w:rPr>
        <w:t>n Mặt trận Tổ quốc Việt Nam huyện</w:t>
      </w:r>
      <w:r w:rsidRPr="00F0608C">
        <w:rPr>
          <w:rFonts w:eastAsia="Times New Roman" w:cs="Times New Roman"/>
          <w:color w:val="000000"/>
          <w:szCs w:val="28"/>
          <w:lang w:val="vi-VN"/>
        </w:rPr>
        <w:t>,</w:t>
      </w:r>
      <w:r w:rsidR="009E061E">
        <w:rPr>
          <w:rFonts w:eastAsia="Times New Roman" w:cs="Times New Roman"/>
          <w:color w:val="000000"/>
          <w:szCs w:val="28"/>
        </w:rPr>
        <w:t xml:space="preserve"> xã, thị trấn</w:t>
      </w:r>
      <w:r w:rsidRPr="00F0608C">
        <w:rPr>
          <w:rFonts w:eastAsia="Times New Roman" w:cs="Times New Roman"/>
          <w:color w:val="000000"/>
          <w:szCs w:val="28"/>
          <w:lang w:val="vi-VN"/>
        </w:rPr>
        <w:t>, các đơn vị sự nghiệp, các ban, ngành, đoàn thể</w:t>
      </w:r>
      <w:r w:rsidR="009E061E">
        <w:rPr>
          <w:rFonts w:eastAsia="Times New Roman" w:cs="Times New Roman"/>
          <w:color w:val="000000"/>
          <w:szCs w:val="28"/>
          <w:lang w:val="vi-VN"/>
        </w:rPr>
        <w:t>, các tổ chức xã hội của huyện</w:t>
      </w:r>
      <w:r w:rsidRPr="00F0608C">
        <w:rPr>
          <w:rFonts w:eastAsia="Times New Roman" w:cs="Times New Roman"/>
          <w:color w:val="000000"/>
          <w:szCs w:val="28"/>
          <w:lang w:val="vi-VN"/>
        </w:rPr>
        <w:t xml:space="preserve"> có yêu cầu, kiến nghị các vấn đề thu</w:t>
      </w:r>
      <w:r w:rsidR="00551A25">
        <w:rPr>
          <w:rFonts w:eastAsia="Times New Roman" w:cs="Times New Roman"/>
          <w:color w:val="000000"/>
          <w:szCs w:val="28"/>
          <w:lang w:val="vi-VN"/>
        </w:rPr>
        <w:t>ộc chức năng của Phòng, Trưởng p</w:t>
      </w:r>
      <w:r w:rsidRPr="00F0608C">
        <w:rPr>
          <w:rFonts w:eastAsia="Times New Roman" w:cs="Times New Roman"/>
          <w:color w:val="000000"/>
          <w:szCs w:val="28"/>
          <w:lang w:val="vi-VN"/>
        </w:rPr>
        <w:t>hòng c</w:t>
      </w:r>
      <w:r w:rsidRPr="00F0608C">
        <w:rPr>
          <w:rFonts w:eastAsia="Times New Roman" w:cs="Times New Roman"/>
          <w:color w:val="000000"/>
          <w:szCs w:val="28"/>
        </w:rPr>
        <w:t>ó </w:t>
      </w:r>
      <w:r w:rsidRPr="00F0608C">
        <w:rPr>
          <w:rFonts w:eastAsia="Times New Roman" w:cs="Times New Roman"/>
          <w:color w:val="000000"/>
          <w:szCs w:val="28"/>
          <w:lang w:val="vi-VN"/>
        </w:rPr>
        <w:t>trách nhiệm trình bày, giải quyết</w:t>
      </w:r>
      <w:r w:rsidR="009E061E">
        <w:rPr>
          <w:rFonts w:eastAsia="Times New Roman" w:cs="Times New Roman"/>
          <w:color w:val="000000"/>
          <w:szCs w:val="28"/>
          <w:lang w:val="vi-VN"/>
        </w:rPr>
        <w:t xml:space="preserve"> hoặc trình Ủy ban nhân dân huyện</w:t>
      </w:r>
      <w:r w:rsidRPr="00F0608C">
        <w:rPr>
          <w:rFonts w:eastAsia="Times New Roman" w:cs="Times New Roman"/>
          <w:color w:val="000000"/>
          <w:szCs w:val="28"/>
          <w:lang w:val="vi-VN"/>
        </w:rPr>
        <w:t xml:space="preserve"> giải quyết các yêu cầu đó theo thẩm quyền.</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6. Đ</w:t>
      </w:r>
      <w:r w:rsidR="009E061E">
        <w:rPr>
          <w:rFonts w:eastAsia="Times New Roman" w:cs="Times New Roman"/>
          <w:color w:val="000000"/>
          <w:szCs w:val="28"/>
          <w:lang w:val="vi-VN"/>
        </w:rPr>
        <w:t>ối với Ủy ban nhân dân các xã, thị trấn</w:t>
      </w:r>
      <w:r w:rsidRPr="00F0608C">
        <w:rPr>
          <w:rFonts w:eastAsia="Times New Roman" w:cs="Times New Roman"/>
          <w:color w:val="000000"/>
          <w:szCs w:val="28"/>
          <w:lang w:val="vi-VN"/>
        </w:rPr>
        <w:t>:</w:t>
      </w:r>
    </w:p>
    <w:p w:rsidR="00225E28" w:rsidRPr="00F0608C" w:rsidRDefault="00225E28" w:rsidP="003955CB">
      <w:pPr>
        <w:shd w:val="clear" w:color="auto" w:fill="FFFFFF"/>
        <w:spacing w:before="120" w:after="120" w:line="234" w:lineRule="atLeast"/>
        <w:ind w:firstLine="810"/>
        <w:jc w:val="both"/>
        <w:rPr>
          <w:rFonts w:eastAsia="Times New Roman" w:cs="Times New Roman"/>
          <w:color w:val="000000"/>
          <w:szCs w:val="28"/>
        </w:rPr>
      </w:pPr>
      <w:r w:rsidRPr="00F0608C">
        <w:rPr>
          <w:rFonts w:eastAsia="Times New Roman" w:cs="Times New Roman"/>
          <w:color w:val="000000"/>
          <w:szCs w:val="28"/>
          <w:lang w:val="vi-VN"/>
        </w:rPr>
        <w:t>a) Phối hợp hỗ trợ và tạo điều ki</w:t>
      </w:r>
      <w:r w:rsidR="005B4E32">
        <w:rPr>
          <w:rFonts w:eastAsia="Times New Roman" w:cs="Times New Roman"/>
          <w:color w:val="000000"/>
          <w:szCs w:val="28"/>
          <w:lang w:val="vi-VN"/>
        </w:rPr>
        <w:t>ện để Ủy ban nhân dân các x</w:t>
      </w:r>
      <w:r w:rsidR="005B4E32" w:rsidRPr="005B4E32">
        <w:rPr>
          <w:rFonts w:eastAsia="Times New Roman" w:cs="Times New Roman"/>
          <w:color w:val="000000"/>
          <w:szCs w:val="28"/>
          <w:lang w:val="vi-VN"/>
        </w:rPr>
        <w:t>ã</w:t>
      </w:r>
      <w:r w:rsidR="005B4E32">
        <w:rPr>
          <w:rFonts w:eastAsia="Times New Roman" w:cs="Times New Roman"/>
          <w:color w:val="000000"/>
          <w:szCs w:val="28"/>
        </w:rPr>
        <w:t>, th</w:t>
      </w:r>
      <w:r w:rsidR="005B4E32" w:rsidRPr="005B4E32">
        <w:rPr>
          <w:rFonts w:eastAsia="Times New Roman" w:cs="Times New Roman"/>
          <w:color w:val="000000"/>
          <w:szCs w:val="28"/>
        </w:rPr>
        <w:t>ị</w:t>
      </w:r>
      <w:r w:rsidR="005B4E32">
        <w:rPr>
          <w:rFonts w:eastAsia="Times New Roman" w:cs="Times New Roman"/>
          <w:color w:val="000000"/>
          <w:szCs w:val="28"/>
        </w:rPr>
        <w:t xml:space="preserve"> tr</w:t>
      </w:r>
      <w:r w:rsidR="005B4E32" w:rsidRPr="005B4E32">
        <w:rPr>
          <w:rFonts w:eastAsia="Times New Roman" w:cs="Times New Roman"/>
          <w:color w:val="000000"/>
          <w:szCs w:val="28"/>
        </w:rPr>
        <w:t>ấn</w:t>
      </w:r>
      <w:r w:rsidRPr="00F0608C">
        <w:rPr>
          <w:rFonts w:eastAsia="Times New Roman" w:cs="Times New Roman"/>
          <w:color w:val="000000"/>
          <w:szCs w:val="28"/>
          <w:lang w:val="vi-VN"/>
        </w:rPr>
        <w:t xml:space="preserve"> thực hiện các nội dung quản lý nhà nước liên quan đến chức năng, nhiệm vụ của Phòng;</w:t>
      </w:r>
    </w:p>
    <w:p w:rsidR="00225E28" w:rsidRPr="00F0608C" w:rsidRDefault="009E061E" w:rsidP="003955CB">
      <w:pPr>
        <w:shd w:val="clear" w:color="auto" w:fill="FFFFFF"/>
        <w:spacing w:before="120" w:after="120" w:line="234" w:lineRule="atLeast"/>
        <w:ind w:firstLine="810"/>
        <w:jc w:val="both"/>
        <w:rPr>
          <w:rFonts w:eastAsia="Times New Roman" w:cs="Times New Roman"/>
          <w:color w:val="000000"/>
          <w:szCs w:val="28"/>
        </w:rPr>
      </w:pPr>
      <w:r>
        <w:rPr>
          <w:rFonts w:eastAsia="Times New Roman" w:cs="Times New Roman"/>
          <w:color w:val="000000"/>
          <w:szCs w:val="28"/>
          <w:lang w:val="vi-VN"/>
        </w:rPr>
        <w:t>b) Hướng dẫn cán bộ các xã, thị trấn</w:t>
      </w:r>
      <w:r w:rsidR="00225E28" w:rsidRPr="00F0608C">
        <w:rPr>
          <w:rFonts w:eastAsia="Times New Roman" w:cs="Times New Roman"/>
          <w:color w:val="000000"/>
          <w:szCs w:val="28"/>
          <w:lang w:val="vi-VN"/>
        </w:rPr>
        <w:t xml:space="preserve"> về chuyên môn, nghiệp vụ của ngành, lĩnh vực công tác do Phòng quản lý.</w:t>
      </w:r>
    </w:p>
    <w:p w:rsidR="00225E28" w:rsidRPr="00F0608C" w:rsidRDefault="00225E28" w:rsidP="002B4614">
      <w:pPr>
        <w:shd w:val="clear" w:color="auto" w:fill="FFFFFF"/>
        <w:spacing w:after="0" w:line="234" w:lineRule="atLeast"/>
        <w:jc w:val="center"/>
        <w:rPr>
          <w:rFonts w:eastAsia="Times New Roman" w:cs="Times New Roman"/>
          <w:color w:val="000000"/>
          <w:szCs w:val="28"/>
        </w:rPr>
      </w:pPr>
      <w:bookmarkStart w:id="14" w:name="chuong_5"/>
      <w:r w:rsidRPr="00F0608C">
        <w:rPr>
          <w:rFonts w:eastAsia="Times New Roman" w:cs="Times New Roman"/>
          <w:b/>
          <w:bCs/>
          <w:color w:val="000000"/>
          <w:szCs w:val="28"/>
          <w:lang w:val="vi-VN"/>
        </w:rPr>
        <w:t>Chương V</w:t>
      </w:r>
      <w:bookmarkEnd w:id="14"/>
    </w:p>
    <w:p w:rsidR="00225E28" w:rsidRPr="00F0608C" w:rsidRDefault="00225E28" w:rsidP="00225E28">
      <w:pPr>
        <w:shd w:val="clear" w:color="auto" w:fill="FFFFFF"/>
        <w:spacing w:after="0" w:line="234" w:lineRule="atLeast"/>
        <w:jc w:val="center"/>
        <w:rPr>
          <w:rFonts w:eastAsia="Times New Roman" w:cs="Times New Roman"/>
          <w:color w:val="000000"/>
          <w:szCs w:val="28"/>
        </w:rPr>
      </w:pPr>
      <w:bookmarkStart w:id="15" w:name="chuong_5_name"/>
      <w:r w:rsidRPr="00F0608C">
        <w:rPr>
          <w:rFonts w:eastAsia="Times New Roman" w:cs="Times New Roman"/>
          <w:b/>
          <w:bCs/>
          <w:color w:val="000000"/>
          <w:szCs w:val="28"/>
          <w:lang w:val="vi-VN"/>
        </w:rPr>
        <w:t>ĐIỀU KHOẢN THI HÀNH</w:t>
      </w:r>
      <w:bookmarkEnd w:id="15"/>
    </w:p>
    <w:p w:rsidR="00225E28" w:rsidRPr="00F0608C" w:rsidRDefault="00492F77" w:rsidP="002B4614">
      <w:pPr>
        <w:shd w:val="clear" w:color="auto" w:fill="FFFFFF"/>
        <w:spacing w:before="120" w:after="120" w:line="234" w:lineRule="atLeast"/>
        <w:ind w:firstLine="806"/>
        <w:jc w:val="both"/>
        <w:rPr>
          <w:rFonts w:eastAsia="Times New Roman" w:cs="Times New Roman"/>
          <w:color w:val="000000"/>
          <w:szCs w:val="28"/>
        </w:rPr>
      </w:pPr>
      <w:bookmarkStart w:id="16" w:name="dieu_8"/>
      <w:r>
        <w:rPr>
          <w:rFonts w:eastAsia="Times New Roman" w:cs="Times New Roman"/>
          <w:b/>
          <w:bCs/>
          <w:color w:val="000000"/>
          <w:szCs w:val="28"/>
          <w:lang w:val="vi-VN"/>
        </w:rPr>
        <w:t>Điều 7</w:t>
      </w:r>
      <w:r w:rsidR="00225E28" w:rsidRPr="00F0608C">
        <w:rPr>
          <w:rFonts w:eastAsia="Times New Roman" w:cs="Times New Roman"/>
          <w:b/>
          <w:bCs/>
          <w:color w:val="000000"/>
          <w:szCs w:val="28"/>
          <w:lang w:val="vi-VN"/>
        </w:rPr>
        <w:t>.</w:t>
      </w:r>
      <w:bookmarkEnd w:id="16"/>
      <w:r w:rsidR="00225E28" w:rsidRPr="00F0608C">
        <w:rPr>
          <w:rFonts w:eastAsia="Times New Roman" w:cs="Times New Roman"/>
          <w:color w:val="000000"/>
          <w:szCs w:val="28"/>
          <w:lang w:val="vi-VN"/>
        </w:rPr>
        <w:t> </w:t>
      </w:r>
      <w:bookmarkStart w:id="17" w:name="dieu_8_name"/>
      <w:r w:rsidR="00225E28" w:rsidRPr="00F0608C">
        <w:rPr>
          <w:rFonts w:eastAsia="Times New Roman" w:cs="Times New Roman"/>
          <w:color w:val="000000"/>
          <w:szCs w:val="28"/>
          <w:lang w:val="vi-VN"/>
        </w:rPr>
        <w:t>Căn cứ Qu</w:t>
      </w:r>
      <w:r w:rsidR="00551A25">
        <w:rPr>
          <w:rFonts w:eastAsia="Times New Roman" w:cs="Times New Roman"/>
          <w:color w:val="000000"/>
          <w:szCs w:val="28"/>
          <w:lang w:val="vi-VN"/>
        </w:rPr>
        <w:t>y định này, Trưởng p</w:t>
      </w:r>
      <w:r w:rsidR="006E19E6">
        <w:rPr>
          <w:rFonts w:eastAsia="Times New Roman" w:cs="Times New Roman"/>
          <w:color w:val="000000"/>
          <w:szCs w:val="28"/>
          <w:lang w:val="vi-VN"/>
        </w:rPr>
        <w:t xml:space="preserve">hòng </w:t>
      </w:r>
      <w:r w:rsidR="000F0E69" w:rsidRPr="000F0E69">
        <w:rPr>
          <w:rFonts w:eastAsia="Times New Roman" w:cs="Times New Roman"/>
          <w:color w:val="000000"/>
          <w:szCs w:val="28"/>
          <w:lang w:val="vi-VN"/>
        </w:rPr>
        <w:t xml:space="preserve">Kinh tế, Hạ tầng và Đô thị </w:t>
      </w:r>
      <w:r w:rsidR="00225E28" w:rsidRPr="00F0608C">
        <w:rPr>
          <w:rFonts w:eastAsia="Times New Roman" w:cs="Times New Roman"/>
          <w:color w:val="000000"/>
          <w:szCs w:val="28"/>
          <w:lang w:val="vi-VN"/>
        </w:rPr>
        <w:t xml:space="preserve">có trách nhiệm cụ thể hóa chức năng, nhiệm vụ của Phòng, quyền hạn, trách nhiệm, chức danh, tiêu chuẩn công chức của Phòng phù hợp với đặc điểm tình hình của </w:t>
      </w:r>
      <w:r w:rsidR="006E19E6">
        <w:rPr>
          <w:rFonts w:eastAsia="Times New Roman" w:cs="Times New Roman"/>
          <w:color w:val="000000"/>
          <w:szCs w:val="28"/>
        </w:rPr>
        <w:t>huyện</w:t>
      </w:r>
      <w:r w:rsidR="00225E28" w:rsidRPr="00F0608C">
        <w:rPr>
          <w:rFonts w:eastAsia="Times New Roman" w:cs="Times New Roman"/>
          <w:color w:val="000000"/>
          <w:szCs w:val="28"/>
          <w:lang w:val="vi-VN"/>
        </w:rPr>
        <w:t xml:space="preserve"> nhưng khôn</w:t>
      </w:r>
      <w:r w:rsidR="006E19E6">
        <w:rPr>
          <w:rFonts w:eastAsia="Times New Roman" w:cs="Times New Roman"/>
          <w:color w:val="000000"/>
          <w:szCs w:val="28"/>
          <w:lang w:val="vi-VN"/>
        </w:rPr>
        <w:t>g được trái với nội dung Quy định này, trình Ủy ban nhân dân huyện</w:t>
      </w:r>
      <w:r w:rsidR="00225E28" w:rsidRPr="00F0608C">
        <w:rPr>
          <w:rFonts w:eastAsia="Times New Roman" w:cs="Times New Roman"/>
          <w:color w:val="000000"/>
          <w:szCs w:val="28"/>
          <w:lang w:val="vi-VN"/>
        </w:rPr>
        <w:t xml:space="preserve"> quyết định để thi hành.</w:t>
      </w:r>
      <w:bookmarkEnd w:id="17"/>
    </w:p>
    <w:p w:rsidR="00225E28" w:rsidRPr="00F0608C" w:rsidRDefault="00492F77" w:rsidP="002B4614">
      <w:pPr>
        <w:shd w:val="clear" w:color="auto" w:fill="FFFFFF"/>
        <w:spacing w:before="120" w:after="120" w:line="234" w:lineRule="atLeast"/>
        <w:ind w:firstLine="806"/>
        <w:jc w:val="both"/>
        <w:rPr>
          <w:rFonts w:eastAsia="Times New Roman" w:cs="Times New Roman"/>
          <w:color w:val="000000"/>
          <w:szCs w:val="28"/>
        </w:rPr>
      </w:pPr>
      <w:bookmarkStart w:id="18" w:name="dieu_9"/>
      <w:r>
        <w:rPr>
          <w:rFonts w:eastAsia="Times New Roman" w:cs="Times New Roman"/>
          <w:b/>
          <w:bCs/>
          <w:color w:val="000000"/>
          <w:szCs w:val="28"/>
          <w:lang w:val="vi-VN"/>
        </w:rPr>
        <w:t>Điều 8</w:t>
      </w:r>
      <w:r w:rsidR="00225E28" w:rsidRPr="00F0608C">
        <w:rPr>
          <w:rFonts w:eastAsia="Times New Roman" w:cs="Times New Roman"/>
          <w:b/>
          <w:bCs/>
          <w:color w:val="000000"/>
          <w:szCs w:val="28"/>
          <w:lang w:val="vi-VN"/>
        </w:rPr>
        <w:t>.</w:t>
      </w:r>
      <w:bookmarkEnd w:id="18"/>
      <w:r w:rsidR="00225E28" w:rsidRPr="00F0608C">
        <w:rPr>
          <w:rFonts w:eastAsia="Times New Roman" w:cs="Times New Roman"/>
          <w:color w:val="000000"/>
          <w:szCs w:val="28"/>
          <w:lang w:val="vi-VN"/>
        </w:rPr>
        <w:t> </w:t>
      </w:r>
      <w:bookmarkStart w:id="19" w:name="dieu_9_name"/>
      <w:r w:rsidR="00225E28" w:rsidRPr="00F0608C">
        <w:rPr>
          <w:rFonts w:eastAsia="Times New Roman" w:cs="Times New Roman"/>
          <w:color w:val="000000"/>
          <w:szCs w:val="28"/>
          <w:lang w:val="vi-VN"/>
        </w:rPr>
        <w:t xml:space="preserve">Trưởng Phòng </w:t>
      </w:r>
      <w:r w:rsidR="00DD7B52" w:rsidRPr="00DD7B52">
        <w:rPr>
          <w:rFonts w:eastAsia="Times New Roman" w:cs="Times New Roman"/>
          <w:color w:val="000000"/>
          <w:szCs w:val="28"/>
          <w:lang w:val="vi-VN"/>
        </w:rPr>
        <w:t xml:space="preserve">Kinh tế, Hạ tầng và Đô thị </w:t>
      </w:r>
      <w:r w:rsidR="00225E28" w:rsidRPr="00F0608C">
        <w:rPr>
          <w:rFonts w:eastAsia="Times New Roman" w:cs="Times New Roman"/>
          <w:color w:val="000000"/>
          <w:szCs w:val="28"/>
          <w:lang w:val="vi-VN"/>
        </w:rPr>
        <w:t>và Thủ trưởng các cơ quan, đơn vị liên</w:t>
      </w:r>
      <w:r w:rsidR="006E19E6">
        <w:rPr>
          <w:rFonts w:eastAsia="Times New Roman" w:cs="Times New Roman"/>
          <w:color w:val="000000"/>
          <w:szCs w:val="28"/>
          <w:lang w:val="vi-VN"/>
        </w:rPr>
        <w:t xml:space="preserve"> quan thuộc Ủy ban nhân dân huyện</w:t>
      </w:r>
      <w:r w:rsidR="00225E28" w:rsidRPr="00F0608C">
        <w:rPr>
          <w:rFonts w:eastAsia="Times New Roman" w:cs="Times New Roman"/>
          <w:color w:val="000000"/>
          <w:szCs w:val="28"/>
          <w:lang w:val="vi-VN"/>
        </w:rPr>
        <w:t xml:space="preserve"> </w:t>
      </w:r>
      <w:r w:rsidR="001826CE">
        <w:rPr>
          <w:rFonts w:eastAsia="Times New Roman" w:cs="Times New Roman"/>
          <w:color w:val="000000"/>
          <w:szCs w:val="28"/>
          <w:lang w:val="vi-VN"/>
        </w:rPr>
        <w:t xml:space="preserve">có trách nhiệm thực hiện Quy </w:t>
      </w:r>
      <w:r w:rsidR="001826CE" w:rsidRPr="001826CE">
        <w:rPr>
          <w:rFonts w:eastAsia="Times New Roman" w:cs="Times New Roman"/>
          <w:color w:val="000000"/>
          <w:szCs w:val="28"/>
          <w:lang w:val="vi-VN"/>
        </w:rPr>
        <w:t>đ</w:t>
      </w:r>
      <w:r w:rsidR="00C67916" w:rsidRPr="00C67916">
        <w:rPr>
          <w:rFonts w:eastAsia="Times New Roman" w:cs="Times New Roman"/>
          <w:color w:val="000000"/>
          <w:szCs w:val="28"/>
          <w:lang w:val="vi-VN"/>
        </w:rPr>
        <w:t>ịnh</w:t>
      </w:r>
      <w:r w:rsidR="00C67916">
        <w:rPr>
          <w:rFonts w:eastAsia="Times New Roman" w:cs="Times New Roman"/>
          <w:color w:val="000000"/>
          <w:szCs w:val="28"/>
          <w:lang w:val="vi-VN"/>
        </w:rPr>
        <w:t xml:space="preserve"> ch</w:t>
      </w:r>
      <w:r w:rsidR="00C67916" w:rsidRPr="00C67916">
        <w:rPr>
          <w:rFonts w:eastAsia="Times New Roman" w:cs="Times New Roman"/>
          <w:color w:val="000000"/>
          <w:szCs w:val="28"/>
          <w:lang w:val="vi-VN"/>
        </w:rPr>
        <w:t>ức</w:t>
      </w:r>
      <w:r w:rsidR="00C67916">
        <w:rPr>
          <w:rFonts w:eastAsia="Times New Roman" w:cs="Times New Roman"/>
          <w:color w:val="000000"/>
          <w:szCs w:val="28"/>
        </w:rPr>
        <w:t xml:space="preserve"> n</w:t>
      </w:r>
      <w:r w:rsidR="00C67916" w:rsidRPr="00C67916">
        <w:rPr>
          <w:rFonts w:eastAsia="Times New Roman" w:cs="Times New Roman"/>
          <w:color w:val="000000"/>
          <w:szCs w:val="28"/>
        </w:rPr>
        <w:t>ă</w:t>
      </w:r>
      <w:r w:rsidR="00C67916">
        <w:rPr>
          <w:rFonts w:eastAsia="Times New Roman" w:cs="Times New Roman"/>
          <w:color w:val="000000"/>
          <w:szCs w:val="28"/>
        </w:rPr>
        <w:t>ng, nhi</w:t>
      </w:r>
      <w:r w:rsidR="00C67916" w:rsidRPr="00C67916">
        <w:rPr>
          <w:rFonts w:eastAsia="Times New Roman" w:cs="Times New Roman"/>
          <w:color w:val="000000"/>
          <w:szCs w:val="28"/>
        </w:rPr>
        <w:t>ệm</w:t>
      </w:r>
      <w:r w:rsidR="00C67916">
        <w:rPr>
          <w:rFonts w:eastAsia="Times New Roman" w:cs="Times New Roman"/>
          <w:color w:val="000000"/>
          <w:szCs w:val="28"/>
        </w:rPr>
        <w:t xml:space="preserve"> v</w:t>
      </w:r>
      <w:r w:rsidR="00C67916" w:rsidRPr="00C67916">
        <w:rPr>
          <w:rFonts w:eastAsia="Times New Roman" w:cs="Times New Roman"/>
          <w:color w:val="000000"/>
          <w:szCs w:val="28"/>
        </w:rPr>
        <w:t>ụ</w:t>
      </w:r>
      <w:r w:rsidR="00225E28" w:rsidRPr="00F0608C">
        <w:rPr>
          <w:rFonts w:eastAsia="Times New Roman" w:cs="Times New Roman"/>
          <w:color w:val="000000"/>
          <w:szCs w:val="28"/>
          <w:lang w:val="vi-VN"/>
        </w:rPr>
        <w:t xml:space="preserve"> của Phòng </w:t>
      </w:r>
      <w:r w:rsidR="0060268C" w:rsidRPr="0060268C">
        <w:rPr>
          <w:rFonts w:eastAsia="Times New Roman" w:cs="Times New Roman"/>
          <w:color w:val="000000"/>
          <w:szCs w:val="28"/>
          <w:lang w:val="vi-VN"/>
        </w:rPr>
        <w:t xml:space="preserve">Kinh tế, Hạ tầng và Đô thị </w:t>
      </w:r>
      <w:r w:rsidR="00225E28" w:rsidRPr="00F0608C">
        <w:rPr>
          <w:rFonts w:eastAsia="Times New Roman" w:cs="Times New Roman"/>
          <w:color w:val="000000"/>
          <w:szCs w:val="28"/>
          <w:lang w:val="vi-VN"/>
        </w:rPr>
        <w:t xml:space="preserve">sau khi được Chủ tịch Ủy ban nhân dân </w:t>
      </w:r>
      <w:r w:rsidR="006E19E6">
        <w:rPr>
          <w:rFonts w:eastAsia="Times New Roman" w:cs="Times New Roman"/>
          <w:color w:val="000000"/>
          <w:szCs w:val="28"/>
        </w:rPr>
        <w:t>huyện</w:t>
      </w:r>
      <w:r w:rsidR="00225E28" w:rsidRPr="00F0608C">
        <w:rPr>
          <w:rFonts w:eastAsia="Times New Roman" w:cs="Times New Roman"/>
          <w:color w:val="000000"/>
          <w:szCs w:val="28"/>
          <w:lang w:val="vi-VN"/>
        </w:rPr>
        <w:t xml:space="preserve"> quy</w:t>
      </w:r>
      <w:bookmarkStart w:id="20" w:name="_GoBack"/>
      <w:bookmarkEnd w:id="20"/>
      <w:r w:rsidR="00225E28" w:rsidRPr="00F0608C">
        <w:rPr>
          <w:rFonts w:eastAsia="Times New Roman" w:cs="Times New Roman"/>
          <w:color w:val="000000"/>
          <w:szCs w:val="28"/>
          <w:lang w:val="vi-VN"/>
        </w:rPr>
        <w:t xml:space="preserve">ết định ban hành. Trong quá trình thực hiện, nếu phát sinh các vấn đề vượt quá thẩm quyền thì nghiên cứu đề xuất, kiến nghị với </w:t>
      </w:r>
      <w:r w:rsidR="006E19E6">
        <w:rPr>
          <w:rFonts w:eastAsia="Times New Roman" w:cs="Times New Roman"/>
          <w:color w:val="000000"/>
          <w:szCs w:val="28"/>
          <w:lang w:val="vi-VN"/>
        </w:rPr>
        <w:t>Chủ tịch Ủy ban nhân dân huyện An Lão</w:t>
      </w:r>
      <w:r w:rsidR="00225E28" w:rsidRPr="00F0608C">
        <w:rPr>
          <w:rFonts w:eastAsia="Times New Roman" w:cs="Times New Roman"/>
          <w:color w:val="000000"/>
          <w:szCs w:val="28"/>
          <w:lang w:val="vi-VN"/>
        </w:rPr>
        <w:t xml:space="preserve"> xem xét, giải quyết</w:t>
      </w:r>
      <w:r w:rsidR="006E19E6">
        <w:rPr>
          <w:rFonts w:eastAsia="Times New Roman" w:cs="Times New Roman"/>
          <w:color w:val="000000"/>
          <w:szCs w:val="28"/>
          <w:lang w:val="vi-VN"/>
        </w:rPr>
        <w:t xml:space="preserve"> hoặc bổ sung và sửa đổi Quy định</w:t>
      </w:r>
      <w:r w:rsidR="00225E28" w:rsidRPr="00F0608C">
        <w:rPr>
          <w:rFonts w:eastAsia="Times New Roman" w:cs="Times New Roman"/>
          <w:color w:val="000000"/>
          <w:szCs w:val="28"/>
          <w:lang w:val="vi-VN"/>
        </w:rPr>
        <w:t xml:space="preserve"> cho phù </w:t>
      </w:r>
      <w:r w:rsidR="00225E28" w:rsidRPr="00121A11">
        <w:rPr>
          <w:rFonts w:eastAsia="Times New Roman" w:cs="Times New Roman"/>
          <w:color w:val="000000"/>
          <w:szCs w:val="28"/>
          <w:highlight w:val="yellow"/>
          <w:lang w:val="vi-VN"/>
        </w:rPr>
        <w:t>hợp./</w:t>
      </w:r>
      <w:bookmarkEnd w:id="19"/>
      <w:r w:rsidR="00225E28" w:rsidRPr="00121A11">
        <w:rPr>
          <w:rFonts w:eastAsia="Times New Roman" w:cs="Times New Roman"/>
          <w:color w:val="000000"/>
          <w:szCs w:val="28"/>
          <w:highlight w:val="yellow"/>
        </w:rPr>
        <w:t>.</w:t>
      </w:r>
    </w:p>
    <w:p w:rsidR="004779C0" w:rsidRPr="00F0608C" w:rsidRDefault="004779C0" w:rsidP="002B4614">
      <w:pPr>
        <w:spacing w:before="120" w:after="120"/>
        <w:ind w:firstLine="806"/>
        <w:jc w:val="both"/>
        <w:rPr>
          <w:rFonts w:cs="Times New Roman"/>
          <w:szCs w:val="28"/>
        </w:rPr>
      </w:pPr>
    </w:p>
    <w:sectPr w:rsidR="004779C0" w:rsidRPr="00F0608C" w:rsidSect="00BF2B7A">
      <w:headerReference w:type="default" r:id="rId7"/>
      <w:pgSz w:w="11907" w:h="16840" w:code="9"/>
      <w:pgMar w:top="1134" w:right="96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17" w:rsidRDefault="00AC0217" w:rsidP="00C86283">
      <w:pPr>
        <w:spacing w:after="0" w:line="240" w:lineRule="auto"/>
      </w:pPr>
      <w:r>
        <w:separator/>
      </w:r>
    </w:p>
  </w:endnote>
  <w:endnote w:type="continuationSeparator" w:id="0">
    <w:p w:rsidR="00AC0217" w:rsidRDefault="00AC0217" w:rsidP="00C8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17" w:rsidRDefault="00AC0217" w:rsidP="00C86283">
      <w:pPr>
        <w:spacing w:after="0" w:line="240" w:lineRule="auto"/>
      </w:pPr>
      <w:r>
        <w:separator/>
      </w:r>
    </w:p>
  </w:footnote>
  <w:footnote w:type="continuationSeparator" w:id="0">
    <w:p w:rsidR="00AC0217" w:rsidRDefault="00AC0217" w:rsidP="00C86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29461"/>
      <w:docPartObj>
        <w:docPartGallery w:val="Page Numbers (Top of Page)"/>
        <w:docPartUnique/>
      </w:docPartObj>
    </w:sdtPr>
    <w:sdtEndPr>
      <w:rPr>
        <w:noProof/>
      </w:rPr>
    </w:sdtEndPr>
    <w:sdtContent>
      <w:p w:rsidR="00C86283" w:rsidRDefault="00C86283">
        <w:pPr>
          <w:pStyle w:val="Header"/>
          <w:jc w:val="center"/>
        </w:pPr>
        <w:r>
          <w:fldChar w:fldCharType="begin"/>
        </w:r>
        <w:r>
          <w:instrText xml:space="preserve"> PAGE   \* MERGEFORMAT </w:instrText>
        </w:r>
        <w:r>
          <w:fldChar w:fldCharType="separate"/>
        </w:r>
        <w:r w:rsidR="00121A11">
          <w:rPr>
            <w:noProof/>
          </w:rPr>
          <w:t>6</w:t>
        </w:r>
        <w:r>
          <w:rPr>
            <w:noProof/>
          </w:rPr>
          <w:fldChar w:fldCharType="end"/>
        </w:r>
      </w:p>
    </w:sdtContent>
  </w:sdt>
  <w:p w:rsidR="00C86283" w:rsidRDefault="00C86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28"/>
    <w:rsid w:val="00004A41"/>
    <w:rsid w:val="000252B1"/>
    <w:rsid w:val="000470FC"/>
    <w:rsid w:val="000A31FF"/>
    <w:rsid w:val="000F0E69"/>
    <w:rsid w:val="000F7DED"/>
    <w:rsid w:val="00121A11"/>
    <w:rsid w:val="00181E34"/>
    <w:rsid w:val="001826CE"/>
    <w:rsid w:val="001C3D2A"/>
    <w:rsid w:val="00225E28"/>
    <w:rsid w:val="002501C9"/>
    <w:rsid w:val="00250F07"/>
    <w:rsid w:val="00271741"/>
    <w:rsid w:val="00285FFB"/>
    <w:rsid w:val="00296C9B"/>
    <w:rsid w:val="002A3460"/>
    <w:rsid w:val="002B4614"/>
    <w:rsid w:val="00317459"/>
    <w:rsid w:val="00382C38"/>
    <w:rsid w:val="003955CB"/>
    <w:rsid w:val="003B78D2"/>
    <w:rsid w:val="00410198"/>
    <w:rsid w:val="00425A47"/>
    <w:rsid w:val="00452049"/>
    <w:rsid w:val="004779C0"/>
    <w:rsid w:val="00492E24"/>
    <w:rsid w:val="00492F77"/>
    <w:rsid w:val="004E0B1F"/>
    <w:rsid w:val="004E5C77"/>
    <w:rsid w:val="00505D30"/>
    <w:rsid w:val="00510B87"/>
    <w:rsid w:val="00551A25"/>
    <w:rsid w:val="00592DDB"/>
    <w:rsid w:val="00597A59"/>
    <w:rsid w:val="005B4E32"/>
    <w:rsid w:val="0060268C"/>
    <w:rsid w:val="006242D2"/>
    <w:rsid w:val="006A5CA8"/>
    <w:rsid w:val="006B195F"/>
    <w:rsid w:val="006E19E6"/>
    <w:rsid w:val="007318E7"/>
    <w:rsid w:val="007508AC"/>
    <w:rsid w:val="007C5329"/>
    <w:rsid w:val="007F107C"/>
    <w:rsid w:val="00804EFF"/>
    <w:rsid w:val="008651DF"/>
    <w:rsid w:val="00893C2E"/>
    <w:rsid w:val="008A237E"/>
    <w:rsid w:val="009276EA"/>
    <w:rsid w:val="0094408E"/>
    <w:rsid w:val="00962E0B"/>
    <w:rsid w:val="009A5528"/>
    <w:rsid w:val="009C5E1C"/>
    <w:rsid w:val="009E061E"/>
    <w:rsid w:val="00A02837"/>
    <w:rsid w:val="00A24E9D"/>
    <w:rsid w:val="00A44F7C"/>
    <w:rsid w:val="00A81487"/>
    <w:rsid w:val="00AA0709"/>
    <w:rsid w:val="00AC0217"/>
    <w:rsid w:val="00AC53BA"/>
    <w:rsid w:val="00AE6B39"/>
    <w:rsid w:val="00B11238"/>
    <w:rsid w:val="00B841CF"/>
    <w:rsid w:val="00B97BA8"/>
    <w:rsid w:val="00BA45C7"/>
    <w:rsid w:val="00BC6703"/>
    <w:rsid w:val="00BD1E7E"/>
    <w:rsid w:val="00BD7904"/>
    <w:rsid w:val="00BE0F24"/>
    <w:rsid w:val="00BF2B7A"/>
    <w:rsid w:val="00C67916"/>
    <w:rsid w:val="00C86283"/>
    <w:rsid w:val="00CA1363"/>
    <w:rsid w:val="00D32BDB"/>
    <w:rsid w:val="00D71F4C"/>
    <w:rsid w:val="00DC4B5F"/>
    <w:rsid w:val="00DD5EE9"/>
    <w:rsid w:val="00DD7B52"/>
    <w:rsid w:val="00E0609A"/>
    <w:rsid w:val="00E424FD"/>
    <w:rsid w:val="00E56FE4"/>
    <w:rsid w:val="00EA5157"/>
    <w:rsid w:val="00F0608C"/>
    <w:rsid w:val="00F43C70"/>
    <w:rsid w:val="00FA238A"/>
    <w:rsid w:val="00FA7B5A"/>
    <w:rsid w:val="00FE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E24"/>
    <w:pPr>
      <w:ind w:left="720"/>
      <w:contextualSpacing/>
    </w:pPr>
  </w:style>
  <w:style w:type="paragraph" w:styleId="BalloonText">
    <w:name w:val="Balloon Text"/>
    <w:basedOn w:val="Normal"/>
    <w:link w:val="BalloonTextChar"/>
    <w:uiPriority w:val="99"/>
    <w:semiHidden/>
    <w:unhideWhenUsed/>
    <w:rsid w:val="00B9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A8"/>
    <w:rPr>
      <w:rFonts w:ascii="Tahoma" w:hAnsi="Tahoma" w:cs="Tahoma"/>
      <w:sz w:val="16"/>
      <w:szCs w:val="16"/>
    </w:rPr>
  </w:style>
  <w:style w:type="paragraph" w:styleId="Header">
    <w:name w:val="header"/>
    <w:basedOn w:val="Normal"/>
    <w:link w:val="HeaderChar"/>
    <w:uiPriority w:val="99"/>
    <w:unhideWhenUsed/>
    <w:rsid w:val="00C86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83"/>
  </w:style>
  <w:style w:type="paragraph" w:styleId="Footer">
    <w:name w:val="footer"/>
    <w:basedOn w:val="Normal"/>
    <w:link w:val="FooterChar"/>
    <w:uiPriority w:val="99"/>
    <w:unhideWhenUsed/>
    <w:rsid w:val="00C86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E24"/>
    <w:pPr>
      <w:ind w:left="720"/>
      <w:contextualSpacing/>
    </w:pPr>
  </w:style>
  <w:style w:type="paragraph" w:styleId="BalloonText">
    <w:name w:val="Balloon Text"/>
    <w:basedOn w:val="Normal"/>
    <w:link w:val="BalloonTextChar"/>
    <w:uiPriority w:val="99"/>
    <w:semiHidden/>
    <w:unhideWhenUsed/>
    <w:rsid w:val="00B9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A8"/>
    <w:rPr>
      <w:rFonts w:ascii="Tahoma" w:hAnsi="Tahoma" w:cs="Tahoma"/>
      <w:sz w:val="16"/>
      <w:szCs w:val="16"/>
    </w:rPr>
  </w:style>
  <w:style w:type="paragraph" w:styleId="Header">
    <w:name w:val="header"/>
    <w:basedOn w:val="Normal"/>
    <w:link w:val="HeaderChar"/>
    <w:uiPriority w:val="99"/>
    <w:unhideWhenUsed/>
    <w:rsid w:val="00C86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83"/>
  </w:style>
  <w:style w:type="paragraph" w:styleId="Footer">
    <w:name w:val="footer"/>
    <w:basedOn w:val="Normal"/>
    <w:link w:val="FooterChar"/>
    <w:uiPriority w:val="99"/>
    <w:unhideWhenUsed/>
    <w:rsid w:val="00C86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6</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2025-02-05T02:09:00Z</cp:lastPrinted>
  <dcterms:created xsi:type="dcterms:W3CDTF">2021-11-08T02:51:00Z</dcterms:created>
  <dcterms:modified xsi:type="dcterms:W3CDTF">2025-02-16T04:06:00Z</dcterms:modified>
</cp:coreProperties>
</file>